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4B2E1" w14:textId="77777777" w:rsidR="00DE1909" w:rsidRPr="0048729C" w:rsidRDefault="00DE1909" w:rsidP="00DE1909">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48729C">
        <w:rPr>
          <w:rFonts w:ascii="Times New Roman" w:eastAsia="Times New Roman" w:hAnsi="Times New Roman" w:cs="Times New Roman"/>
          <w:b/>
          <w:bCs/>
          <w:kern w:val="36"/>
          <w:sz w:val="36"/>
          <w:szCs w:val="36"/>
        </w:rPr>
        <w:t>ARTISTE OF THE YEAR PROJECT PROPOSAL</w:t>
      </w:r>
    </w:p>
    <w:p w14:paraId="764F4D68"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PROJECT TITLE</w:t>
      </w:r>
    </w:p>
    <w:p w14:paraId="5B598FA8"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b/>
          <w:bCs/>
        </w:rPr>
        <w:t xml:space="preserve">SAY NO TODAY - </w:t>
      </w:r>
      <w:r w:rsidRPr="0048729C">
        <w:rPr>
          <w:rFonts w:ascii="Times New Roman" w:hAnsi="Times New Roman" w:cs="Times New Roman"/>
          <w:b/>
        </w:rPr>
        <w:t>Secure Her Tomorrow</w:t>
      </w:r>
      <w:r w:rsidRPr="0048729C">
        <w:rPr>
          <w:rFonts w:ascii="Times New Roman" w:eastAsia="Times New Roman" w:hAnsi="Times New Roman" w:cs="Times New Roman"/>
        </w:rPr>
        <w:br/>
      </w:r>
      <w:proofErr w:type="gramStart"/>
      <w:r w:rsidRPr="0048729C">
        <w:rPr>
          <w:rFonts w:ascii="Times New Roman" w:hAnsi="Times New Roman" w:cs="Times New Roman"/>
        </w:rPr>
        <w:t>A</w:t>
      </w:r>
      <w:proofErr w:type="gramEnd"/>
      <w:r w:rsidRPr="0048729C">
        <w:rPr>
          <w:rFonts w:ascii="Times New Roman" w:hAnsi="Times New Roman" w:cs="Times New Roman"/>
        </w:rPr>
        <w:t xml:space="preserve"> Region-Wide Girl Child Drug Abuse Awareness &amp; Financial Empowerment Tour</w:t>
      </w:r>
    </w:p>
    <w:p w14:paraId="15E90A0F"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ARTISTE</w:t>
      </w:r>
    </w:p>
    <w:p w14:paraId="283395C0"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b/>
          <w:bCs/>
        </w:rPr>
        <w:t>Muslihat Mchelvert</w:t>
      </w:r>
      <w:r w:rsidRPr="0048729C">
        <w:rPr>
          <w:rFonts w:ascii="Times New Roman" w:eastAsia="Times New Roman" w:hAnsi="Times New Roman" w:cs="Times New Roman"/>
        </w:rPr>
        <w:br/>
        <w:t>Female Artiste | Upper West Region</w:t>
      </w:r>
    </w:p>
    <w:p w14:paraId="5E04B858"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HEADLINE PROJECT SPONSOR</w:t>
      </w:r>
    </w:p>
    <w:p w14:paraId="762100C0"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proofErr w:type="gramStart"/>
      <w:r w:rsidRPr="0048729C">
        <w:rPr>
          <w:rFonts w:ascii="Times New Roman" w:eastAsia="Times New Roman" w:hAnsi="Times New Roman" w:cs="Times New Roman"/>
          <w:bCs/>
        </w:rPr>
        <w:t>Wa</w:t>
      </w:r>
      <w:proofErr w:type="gramEnd"/>
      <w:r w:rsidRPr="0048729C">
        <w:rPr>
          <w:rFonts w:ascii="Times New Roman" w:eastAsia="Times New Roman" w:hAnsi="Times New Roman" w:cs="Times New Roman"/>
          <w:bCs/>
        </w:rPr>
        <w:t xml:space="preserve"> Cooperative Credit Union (WACCU)</w:t>
      </w:r>
    </w:p>
    <w:p w14:paraId="6B26BE75"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ORGANISERS &amp; MEDIA PARTNER</w:t>
      </w:r>
    </w:p>
    <w:p w14:paraId="78F8A054" w14:textId="089176F9" w:rsidR="00DE1909" w:rsidRPr="00DE1909"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b/>
          <w:bCs/>
        </w:rPr>
        <w:t xml:space="preserve">Upper West Progress Music Awards (UPPMA) </w:t>
      </w:r>
      <w:r w:rsidRPr="0048729C">
        <w:rPr>
          <w:rFonts w:ascii="Times New Roman" w:eastAsia="Times New Roman" w:hAnsi="Times New Roman" w:cs="Times New Roman"/>
        </w:rPr>
        <w:br/>
        <w:t xml:space="preserve">Powered by </w:t>
      </w:r>
      <w:r w:rsidRPr="0048729C">
        <w:rPr>
          <w:rFonts w:ascii="Times New Roman" w:eastAsia="Times New Roman" w:hAnsi="Times New Roman" w:cs="Times New Roman"/>
          <w:bCs/>
        </w:rPr>
        <w:t>Radio Progress</w:t>
      </w:r>
    </w:p>
    <w:p w14:paraId="752BAED9"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PROJECT DURATION</w:t>
      </w:r>
    </w:p>
    <w:p w14:paraId="27DFB03F"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bCs/>
        </w:rPr>
      </w:pPr>
      <w:r w:rsidRPr="0048729C">
        <w:rPr>
          <w:rFonts w:ascii="Times New Roman" w:eastAsia="Times New Roman" w:hAnsi="Times New Roman" w:cs="Times New Roman"/>
          <w:bCs/>
        </w:rPr>
        <w:t>12 Months (One Calendar Year)</w:t>
      </w:r>
    </w:p>
    <w:p w14:paraId="4B792CA4" w14:textId="77777777" w:rsidR="00DE1909" w:rsidRPr="0048729C" w:rsidRDefault="00DE1909" w:rsidP="00DE1909">
      <w:pPr>
        <w:rPr>
          <w:rFonts w:ascii="Times New Roman" w:hAnsi="Times New Roman" w:cs="Times New Roman"/>
          <w:b/>
          <w:sz w:val="28"/>
          <w:szCs w:val="28"/>
        </w:rPr>
      </w:pPr>
      <w:r w:rsidRPr="0048729C">
        <w:rPr>
          <w:rFonts w:ascii="Times New Roman" w:hAnsi="Times New Roman" w:cs="Times New Roman"/>
          <w:b/>
          <w:sz w:val="28"/>
          <w:szCs w:val="28"/>
        </w:rPr>
        <w:t>PROJECT OVERVIEW:</w:t>
      </w:r>
    </w:p>
    <w:p w14:paraId="02B25B8F" w14:textId="77777777" w:rsidR="00DE1909" w:rsidRPr="0048729C" w:rsidRDefault="00DE1909" w:rsidP="00DE1909">
      <w:pPr>
        <w:spacing w:after="200" w:line="276" w:lineRule="auto"/>
        <w:rPr>
          <w:rFonts w:ascii="Times New Roman" w:eastAsiaTheme="minorEastAsia" w:hAnsi="Times New Roman" w:cs="Times New Roman"/>
        </w:rPr>
      </w:pPr>
      <w:r w:rsidRPr="0048729C">
        <w:rPr>
          <w:rFonts w:ascii="Times New Roman" w:hAnsi="Times New Roman" w:cs="Times New Roman"/>
          <w:b/>
        </w:rPr>
        <w:t>SAY NO TODAY</w:t>
      </w:r>
      <w:r w:rsidRPr="0048729C">
        <w:rPr>
          <w:rFonts w:ascii="Times New Roman" w:hAnsi="Times New Roman" w:cs="Times New Roman"/>
        </w:rPr>
        <w:t xml:space="preserve"> is a one-year, region-wide social impact project designed to address drug abuse among the girl child, while promoting financial discipline, savings culture, and cooperative membership through Wa Cooperative Credit Union (WACCU). Using music, advocacy, school and community engagements, and the project will reach all districts in the Upper West Region.</w:t>
      </w:r>
    </w:p>
    <w:p w14:paraId="0F6F3779"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PROJECT GOAL</w:t>
      </w:r>
    </w:p>
    <w:p w14:paraId="38AFCB1E"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rPr>
      </w:pPr>
      <w:r w:rsidRPr="0048729C">
        <w:rPr>
          <w:rFonts w:ascii="Times New Roman" w:eastAsia="Times New Roman" w:hAnsi="Times New Roman" w:cs="Times New Roman"/>
        </w:rPr>
        <w:t>To reduce drug abuse among adolescent girls while promoting financial literacy, savings culture, and positive lifestyle choices across the Upper West Region.</w:t>
      </w:r>
    </w:p>
    <w:p w14:paraId="4B10042E" w14:textId="77777777" w:rsidR="00DE1909" w:rsidRPr="0048729C" w:rsidRDefault="00DE1909" w:rsidP="00DE1909">
      <w:pPr>
        <w:rPr>
          <w:rFonts w:ascii="Times New Roman" w:hAnsi="Times New Roman" w:cs="Times New Roman"/>
        </w:rPr>
      </w:pPr>
    </w:p>
    <w:p w14:paraId="407D4116"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rPr>
      </w:pPr>
    </w:p>
    <w:p w14:paraId="2036C3CF"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p>
    <w:p w14:paraId="7002955E" w14:textId="0EE2795D"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PROJECT </w:t>
      </w:r>
      <w:r w:rsidRPr="0048729C">
        <w:rPr>
          <w:rFonts w:ascii="Times New Roman" w:eastAsia="Times New Roman" w:hAnsi="Times New Roman" w:cs="Times New Roman"/>
          <w:b/>
          <w:bCs/>
          <w:sz w:val="28"/>
          <w:szCs w:val="28"/>
        </w:rPr>
        <w:t>OBJECTIVES</w:t>
      </w:r>
    </w:p>
    <w:p w14:paraId="2E2927B1"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*To educate girls and young women on the dangers of drug abuse and peer pressure.</w:t>
      </w:r>
    </w:p>
    <w:p w14:paraId="7BE4848B"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*To promote savings culture and cooperative membership through WACCU.</w:t>
      </w:r>
    </w:p>
    <w:p w14:paraId="08BDC122"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*To use music and radio as tools for behavioral change.</w:t>
      </w:r>
    </w:p>
    <w:p w14:paraId="72A6F9E8"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*To increase Muslihat Mchelvert’s visibility and fan base across all districts.</w:t>
      </w:r>
    </w:p>
    <w:p w14:paraId="0ACE4134"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*To project Radio Progress and PRUMAS as socially responsible institutions</w:t>
      </w:r>
    </w:p>
    <w:p w14:paraId="25A82E8D" w14:textId="77777777" w:rsidR="00DE1909" w:rsidRPr="0048729C" w:rsidRDefault="00DE1909" w:rsidP="00DE1909">
      <w:pPr>
        <w:rPr>
          <w:rFonts w:ascii="Times New Roman" w:hAnsi="Times New Roman" w:cs="Times New Roman"/>
        </w:rPr>
      </w:pPr>
    </w:p>
    <w:p w14:paraId="400E95B7"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KEY PROJECT ACTIVITIES</w:t>
      </w:r>
    </w:p>
    <w:p w14:paraId="0A9253B1"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 Anti-drug abuse song production and promotion.</w:t>
      </w:r>
    </w:p>
    <w:p w14:paraId="2AA16859"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 Regional school and community outreach tour.</w:t>
      </w:r>
    </w:p>
    <w:p w14:paraId="0D2CD6E8"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 WACCU financial education and membership mobilisation.</w:t>
      </w:r>
    </w:p>
    <w:p w14:paraId="0C3D3B15"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 Radio Progress media advocacy.</w:t>
      </w:r>
    </w:p>
    <w:p w14:paraId="24103BF8"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 Creative empowerment sessions.</w:t>
      </w:r>
    </w:p>
    <w:p w14:paraId="1DD95A6F" w14:textId="77777777" w:rsidR="00DE1909" w:rsidRPr="0048729C" w:rsidRDefault="00DE1909" w:rsidP="00DE1909">
      <w:pPr>
        <w:rPr>
          <w:rFonts w:ascii="Times New Roman" w:hAnsi="Times New Roman" w:cs="Times New Roman"/>
        </w:rPr>
      </w:pPr>
    </w:p>
    <w:p w14:paraId="366F16C9" w14:textId="77777777" w:rsidR="00DE1909" w:rsidRPr="0048729C" w:rsidRDefault="00DE1909" w:rsidP="00DE1909">
      <w:pPr>
        <w:rPr>
          <w:rFonts w:ascii="Times New Roman" w:hAnsi="Times New Roman" w:cs="Times New Roman"/>
          <w:b/>
          <w:sz w:val="28"/>
          <w:szCs w:val="28"/>
        </w:rPr>
      </w:pPr>
      <w:r w:rsidRPr="0048729C">
        <w:rPr>
          <w:rFonts w:ascii="Times New Roman" w:hAnsi="Times New Roman" w:cs="Times New Roman"/>
          <w:b/>
          <w:sz w:val="28"/>
          <w:szCs w:val="28"/>
        </w:rPr>
        <w:t>PROJECT COORDINATION &amp; MANAGEMENT:</w:t>
      </w:r>
    </w:p>
    <w:p w14:paraId="5EC9FB47"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The project will be overseen by a dedicated Project Coordinator responsible for planning, implementation, stakeholder engagement, reporting, and liaison between the artiste, WACCU, Radio Progress, schools, and community leaders. Supporting volunteers and district focal persons will assist during outreach activities to ensure smooth execution across all districts.</w:t>
      </w:r>
    </w:p>
    <w:p w14:paraId="05B9BFF8" w14:textId="77777777" w:rsidR="00DE1909" w:rsidRPr="0048729C" w:rsidRDefault="00DE1909" w:rsidP="00DE1909">
      <w:pPr>
        <w:rPr>
          <w:rFonts w:ascii="Times New Roman" w:hAnsi="Times New Roman" w:cs="Times New Roman"/>
          <w:b/>
          <w:sz w:val="28"/>
          <w:szCs w:val="28"/>
        </w:rPr>
      </w:pPr>
    </w:p>
    <w:p w14:paraId="42063328"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p>
    <w:p w14:paraId="02E569DD" w14:textId="77777777" w:rsidR="00DE1909" w:rsidRPr="00D944B2"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D944B2">
        <w:rPr>
          <w:rFonts w:ascii="Times New Roman" w:eastAsia="Times New Roman" w:hAnsi="Times New Roman" w:cs="Times New Roman"/>
          <w:b/>
          <w:bCs/>
          <w:sz w:val="28"/>
          <w:szCs w:val="28"/>
        </w:rPr>
        <w:t>EXPECTED WACCU MEMBERSHIP MOBILISATION OUTPUT</w:t>
      </w:r>
    </w:p>
    <w:p w14:paraId="361AFF14"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D944B2">
        <w:rPr>
          <w:rFonts w:ascii="Times New Roman" w:eastAsia="Times New Roman" w:hAnsi="Times New Roman" w:cs="Times New Roman"/>
        </w:rPr>
        <w:t xml:space="preserve">Through the regional outreach and radio engagements, the project is expected to mobilize new members for WACCU, particularly among </w:t>
      </w:r>
      <w:r w:rsidRPr="00D944B2">
        <w:rPr>
          <w:rFonts w:ascii="Times New Roman" w:eastAsia="Times New Roman" w:hAnsi="Times New Roman" w:cs="Times New Roman"/>
          <w:b/>
          <w:bCs/>
        </w:rPr>
        <w:t>youth and women</w:t>
      </w:r>
      <w:r w:rsidRPr="00D944B2">
        <w:rPr>
          <w:rFonts w:ascii="Times New Roman" w:eastAsia="Times New Roman" w:hAnsi="Times New Roman" w:cs="Times New Roman"/>
        </w:rPr>
        <w:t>.</w:t>
      </w:r>
    </w:p>
    <w:p w14:paraId="44B87A29" w14:textId="77777777" w:rsidR="00DE1909" w:rsidRPr="00D944B2" w:rsidRDefault="00DE1909" w:rsidP="00DE1909">
      <w:pPr>
        <w:spacing w:before="100" w:beforeAutospacing="1" w:after="100" w:afterAutospacing="1" w:line="240" w:lineRule="auto"/>
        <w:outlineLvl w:val="2"/>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 xml:space="preserve">               </w:t>
      </w:r>
      <w:r w:rsidRPr="00D944B2">
        <w:rPr>
          <w:rFonts w:ascii="Times New Roman" w:eastAsia="Times New Roman" w:hAnsi="Times New Roman" w:cs="Times New Roman"/>
          <w:b/>
          <w:bCs/>
          <w:sz w:val="28"/>
          <w:szCs w:val="28"/>
        </w:rPr>
        <w:t xml:space="preserve">Projected Membership </w:t>
      </w:r>
      <w:r w:rsidRPr="0048729C">
        <w:rPr>
          <w:rFonts w:ascii="Times New Roman" w:eastAsia="Times New Roman" w:hAnsi="Times New Roman" w:cs="Times New Roman"/>
          <w:b/>
          <w:bCs/>
          <w:sz w:val="28"/>
          <w:szCs w:val="28"/>
        </w:rPr>
        <w:t>Mobilizations</w:t>
      </w:r>
      <w:r w:rsidRPr="00D944B2">
        <w:rPr>
          <w:rFonts w:ascii="Times New Roman" w:eastAsia="Times New Roman" w:hAnsi="Times New Roman" w:cs="Times New Roman"/>
          <w:b/>
          <w:bCs/>
          <w:sz w:val="28"/>
          <w:szCs w:val="28"/>
        </w:rPr>
        <w:t xml:space="preserve"> by District</w:t>
      </w:r>
    </w:p>
    <w:tbl>
      <w:tblPr>
        <w:tblW w:w="9270" w:type="dxa"/>
        <w:tblCellSpacing w:w="15" w:type="dxa"/>
        <w:tblInd w:w="-395" w:type="dxa"/>
        <w:tblCellMar>
          <w:top w:w="15" w:type="dxa"/>
          <w:left w:w="15" w:type="dxa"/>
          <w:bottom w:w="15" w:type="dxa"/>
          <w:right w:w="15" w:type="dxa"/>
        </w:tblCellMar>
        <w:tblLook w:val="04A0" w:firstRow="1" w:lastRow="0" w:firstColumn="1" w:lastColumn="0" w:noHBand="0" w:noVBand="1"/>
      </w:tblPr>
      <w:tblGrid>
        <w:gridCol w:w="4680"/>
        <w:gridCol w:w="4590"/>
      </w:tblGrid>
      <w:tr w:rsidR="00DE1909" w:rsidRPr="00D944B2" w14:paraId="45AE9770" w14:textId="77777777" w:rsidTr="00655695">
        <w:trPr>
          <w:tblHeader/>
          <w:tblCellSpacing w:w="15" w:type="dxa"/>
        </w:trPr>
        <w:tc>
          <w:tcPr>
            <w:tcW w:w="4635" w:type="dxa"/>
            <w:tcBorders>
              <w:top w:val="single" w:sz="4" w:space="0" w:color="auto"/>
              <w:left w:val="single" w:sz="4" w:space="0" w:color="auto"/>
              <w:bottom w:val="single" w:sz="4" w:space="0" w:color="auto"/>
              <w:right w:val="single" w:sz="4" w:space="0" w:color="auto"/>
            </w:tcBorders>
            <w:vAlign w:val="center"/>
            <w:hideMark/>
          </w:tcPr>
          <w:p w14:paraId="743343D8" w14:textId="77777777" w:rsidR="00DE1909" w:rsidRPr="00D944B2" w:rsidRDefault="00DE1909" w:rsidP="00655695">
            <w:pPr>
              <w:spacing w:after="0" w:line="240" w:lineRule="auto"/>
              <w:rPr>
                <w:rFonts w:ascii="Times New Roman" w:eastAsia="Times New Roman" w:hAnsi="Times New Roman" w:cs="Times New Roman"/>
                <w:b/>
                <w:bCs/>
                <w:sz w:val="28"/>
                <w:szCs w:val="28"/>
              </w:rPr>
            </w:pPr>
            <w:r w:rsidRPr="00D944B2">
              <w:rPr>
                <w:rFonts w:ascii="Times New Roman" w:eastAsia="Times New Roman" w:hAnsi="Times New Roman" w:cs="Times New Roman"/>
                <w:b/>
                <w:bCs/>
                <w:sz w:val="28"/>
                <w:szCs w:val="28"/>
              </w:rPr>
              <w:t>District</w:t>
            </w:r>
            <w:r w:rsidRPr="0048729C">
              <w:rPr>
                <w:rFonts w:ascii="Times New Roman" w:eastAsia="Times New Roman" w:hAnsi="Times New Roman" w:cs="Times New Roman"/>
                <w:b/>
                <w:bCs/>
                <w:sz w:val="28"/>
                <w:szCs w:val="28"/>
              </w:rPr>
              <w:t xml:space="preserve">                              </w:t>
            </w:r>
          </w:p>
        </w:tc>
        <w:tc>
          <w:tcPr>
            <w:tcW w:w="4545" w:type="dxa"/>
            <w:tcBorders>
              <w:top w:val="single" w:sz="4" w:space="0" w:color="auto"/>
              <w:bottom w:val="single" w:sz="4" w:space="0" w:color="auto"/>
              <w:right w:val="single" w:sz="4" w:space="0" w:color="auto"/>
            </w:tcBorders>
            <w:vAlign w:val="center"/>
            <w:hideMark/>
          </w:tcPr>
          <w:p w14:paraId="6DBEA436" w14:textId="77777777" w:rsidR="00DE1909" w:rsidRPr="00D944B2" w:rsidRDefault="00DE1909" w:rsidP="00655695">
            <w:pPr>
              <w:spacing w:after="0" w:line="240" w:lineRule="auto"/>
              <w:jc w:val="center"/>
              <w:rPr>
                <w:rFonts w:ascii="Times New Roman" w:eastAsia="Times New Roman" w:hAnsi="Times New Roman" w:cs="Times New Roman"/>
                <w:b/>
                <w:bCs/>
                <w:sz w:val="28"/>
                <w:szCs w:val="28"/>
              </w:rPr>
            </w:pPr>
            <w:r w:rsidRPr="00D944B2">
              <w:rPr>
                <w:rFonts w:ascii="Times New Roman" w:eastAsia="Times New Roman" w:hAnsi="Times New Roman" w:cs="Times New Roman"/>
                <w:b/>
                <w:bCs/>
                <w:sz w:val="28"/>
                <w:szCs w:val="28"/>
              </w:rPr>
              <w:t>Projected New Members</w:t>
            </w:r>
          </w:p>
        </w:tc>
      </w:tr>
      <w:tr w:rsidR="00DE1909" w:rsidRPr="00D944B2" w14:paraId="0C19D972" w14:textId="77777777" w:rsidTr="00655695">
        <w:trPr>
          <w:tblCellSpacing w:w="15" w:type="dxa"/>
        </w:trPr>
        <w:tc>
          <w:tcPr>
            <w:tcW w:w="4635" w:type="dxa"/>
            <w:tcBorders>
              <w:left w:val="single" w:sz="4" w:space="0" w:color="auto"/>
              <w:bottom w:val="single" w:sz="4" w:space="0" w:color="auto"/>
              <w:right w:val="single" w:sz="4" w:space="0" w:color="auto"/>
            </w:tcBorders>
            <w:vAlign w:val="center"/>
            <w:hideMark/>
          </w:tcPr>
          <w:p w14:paraId="55F48C36"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Wa Municipal</w:t>
            </w:r>
          </w:p>
        </w:tc>
        <w:tc>
          <w:tcPr>
            <w:tcW w:w="4545" w:type="dxa"/>
            <w:tcBorders>
              <w:bottom w:val="single" w:sz="4" w:space="0" w:color="auto"/>
              <w:right w:val="single" w:sz="4" w:space="0" w:color="auto"/>
            </w:tcBorders>
            <w:vAlign w:val="center"/>
            <w:hideMark/>
          </w:tcPr>
          <w:p w14:paraId="21B3DC5E"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150</w:t>
            </w:r>
          </w:p>
        </w:tc>
      </w:tr>
      <w:tr w:rsidR="00DE1909" w:rsidRPr="00D944B2" w14:paraId="03F088A7" w14:textId="77777777" w:rsidTr="00655695">
        <w:trPr>
          <w:tblCellSpacing w:w="15" w:type="dxa"/>
        </w:trPr>
        <w:tc>
          <w:tcPr>
            <w:tcW w:w="4635" w:type="dxa"/>
            <w:tcBorders>
              <w:left w:val="single" w:sz="4" w:space="0" w:color="auto"/>
              <w:right w:val="single" w:sz="4" w:space="0" w:color="auto"/>
            </w:tcBorders>
            <w:vAlign w:val="center"/>
            <w:hideMark/>
          </w:tcPr>
          <w:p w14:paraId="56B78EFA"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Wa East</w:t>
            </w:r>
            <w:r w:rsidRPr="0048729C">
              <w:rPr>
                <w:rFonts w:ascii="Times New Roman" w:eastAsia="Times New Roman" w:hAnsi="Times New Roman" w:cs="Times New Roman"/>
                <w:sz w:val="28"/>
                <w:szCs w:val="28"/>
              </w:rPr>
              <w:t xml:space="preserve"> </w:t>
            </w:r>
          </w:p>
        </w:tc>
        <w:tc>
          <w:tcPr>
            <w:tcW w:w="4545" w:type="dxa"/>
            <w:tcBorders>
              <w:right w:val="single" w:sz="4" w:space="0" w:color="auto"/>
            </w:tcBorders>
            <w:vAlign w:val="center"/>
            <w:hideMark/>
          </w:tcPr>
          <w:p w14:paraId="5AF4FF3C"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80</w:t>
            </w:r>
          </w:p>
        </w:tc>
      </w:tr>
      <w:tr w:rsidR="00DE1909" w:rsidRPr="00D944B2" w14:paraId="6AC68EB3" w14:textId="77777777" w:rsidTr="00655695">
        <w:trPr>
          <w:tblCellSpacing w:w="15" w:type="dxa"/>
        </w:trPr>
        <w:tc>
          <w:tcPr>
            <w:tcW w:w="4635" w:type="dxa"/>
            <w:tcBorders>
              <w:top w:val="single" w:sz="4" w:space="0" w:color="auto"/>
              <w:left w:val="single" w:sz="4" w:space="0" w:color="auto"/>
              <w:right w:val="single" w:sz="4" w:space="0" w:color="auto"/>
            </w:tcBorders>
            <w:vAlign w:val="center"/>
            <w:hideMark/>
          </w:tcPr>
          <w:p w14:paraId="3DB718B4"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Wa West</w:t>
            </w:r>
          </w:p>
        </w:tc>
        <w:tc>
          <w:tcPr>
            <w:tcW w:w="4545" w:type="dxa"/>
            <w:tcBorders>
              <w:top w:val="single" w:sz="4" w:space="0" w:color="auto"/>
              <w:right w:val="single" w:sz="4" w:space="0" w:color="auto"/>
            </w:tcBorders>
            <w:vAlign w:val="center"/>
            <w:hideMark/>
          </w:tcPr>
          <w:p w14:paraId="343B8769"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80</w:t>
            </w:r>
          </w:p>
        </w:tc>
      </w:tr>
      <w:tr w:rsidR="00DE1909" w:rsidRPr="00D944B2" w14:paraId="74D08EC9" w14:textId="77777777" w:rsidTr="00655695">
        <w:trPr>
          <w:tblCellSpacing w:w="15" w:type="dxa"/>
        </w:trPr>
        <w:tc>
          <w:tcPr>
            <w:tcW w:w="4635" w:type="dxa"/>
            <w:tcBorders>
              <w:top w:val="single" w:sz="4" w:space="0" w:color="auto"/>
              <w:left w:val="single" w:sz="4" w:space="0" w:color="auto"/>
              <w:bottom w:val="single" w:sz="4" w:space="0" w:color="auto"/>
              <w:right w:val="single" w:sz="4" w:space="0" w:color="auto"/>
            </w:tcBorders>
            <w:vAlign w:val="center"/>
            <w:hideMark/>
          </w:tcPr>
          <w:p w14:paraId="5E5D54C6"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Nadowli–Kaleo</w:t>
            </w:r>
          </w:p>
        </w:tc>
        <w:tc>
          <w:tcPr>
            <w:tcW w:w="4545" w:type="dxa"/>
            <w:tcBorders>
              <w:top w:val="single" w:sz="4" w:space="0" w:color="auto"/>
              <w:bottom w:val="single" w:sz="4" w:space="0" w:color="auto"/>
              <w:right w:val="single" w:sz="4" w:space="0" w:color="auto"/>
            </w:tcBorders>
            <w:vAlign w:val="center"/>
            <w:hideMark/>
          </w:tcPr>
          <w:p w14:paraId="3D8A1190"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70</w:t>
            </w:r>
          </w:p>
        </w:tc>
      </w:tr>
      <w:tr w:rsidR="00DE1909" w:rsidRPr="00D944B2" w14:paraId="2C6EE9C7" w14:textId="77777777" w:rsidTr="00655695">
        <w:trPr>
          <w:tblCellSpacing w:w="15" w:type="dxa"/>
        </w:trPr>
        <w:tc>
          <w:tcPr>
            <w:tcW w:w="4635" w:type="dxa"/>
            <w:tcBorders>
              <w:left w:val="single" w:sz="4" w:space="0" w:color="auto"/>
              <w:right w:val="single" w:sz="4" w:space="0" w:color="auto"/>
            </w:tcBorders>
            <w:vAlign w:val="center"/>
            <w:hideMark/>
          </w:tcPr>
          <w:p w14:paraId="0002AE2F"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Daffiama–Busie–Issa</w:t>
            </w:r>
          </w:p>
        </w:tc>
        <w:tc>
          <w:tcPr>
            <w:tcW w:w="4545" w:type="dxa"/>
            <w:tcBorders>
              <w:right w:val="single" w:sz="4" w:space="0" w:color="auto"/>
            </w:tcBorders>
            <w:vAlign w:val="center"/>
            <w:hideMark/>
          </w:tcPr>
          <w:p w14:paraId="01E0E99D"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70</w:t>
            </w:r>
          </w:p>
        </w:tc>
      </w:tr>
      <w:tr w:rsidR="00DE1909" w:rsidRPr="00D944B2" w14:paraId="7EC01750" w14:textId="77777777" w:rsidTr="00655695">
        <w:trPr>
          <w:tblCellSpacing w:w="15" w:type="dxa"/>
        </w:trPr>
        <w:tc>
          <w:tcPr>
            <w:tcW w:w="4635" w:type="dxa"/>
            <w:tcBorders>
              <w:top w:val="single" w:sz="4" w:space="0" w:color="auto"/>
              <w:left w:val="single" w:sz="4" w:space="0" w:color="auto"/>
              <w:right w:val="single" w:sz="4" w:space="0" w:color="auto"/>
            </w:tcBorders>
            <w:vAlign w:val="center"/>
            <w:hideMark/>
          </w:tcPr>
          <w:p w14:paraId="360B5262"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Jirapa Municipal</w:t>
            </w:r>
          </w:p>
        </w:tc>
        <w:tc>
          <w:tcPr>
            <w:tcW w:w="4545" w:type="dxa"/>
            <w:tcBorders>
              <w:top w:val="single" w:sz="4" w:space="0" w:color="auto"/>
              <w:right w:val="single" w:sz="4" w:space="0" w:color="auto"/>
            </w:tcBorders>
            <w:vAlign w:val="center"/>
            <w:hideMark/>
          </w:tcPr>
          <w:p w14:paraId="6B6437DD"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100</w:t>
            </w:r>
          </w:p>
        </w:tc>
      </w:tr>
      <w:tr w:rsidR="00DE1909" w:rsidRPr="00D944B2" w14:paraId="3EC900D0" w14:textId="77777777" w:rsidTr="00655695">
        <w:trPr>
          <w:tblCellSpacing w:w="15" w:type="dxa"/>
        </w:trPr>
        <w:tc>
          <w:tcPr>
            <w:tcW w:w="4635" w:type="dxa"/>
            <w:tcBorders>
              <w:top w:val="single" w:sz="4" w:space="0" w:color="auto"/>
              <w:left w:val="single" w:sz="4" w:space="0" w:color="auto"/>
              <w:right w:val="single" w:sz="4" w:space="0" w:color="auto"/>
            </w:tcBorders>
            <w:vAlign w:val="center"/>
            <w:hideMark/>
          </w:tcPr>
          <w:p w14:paraId="2A4B45FC"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Lambussie</w:t>
            </w:r>
          </w:p>
        </w:tc>
        <w:tc>
          <w:tcPr>
            <w:tcW w:w="4545" w:type="dxa"/>
            <w:tcBorders>
              <w:top w:val="single" w:sz="4" w:space="0" w:color="auto"/>
              <w:right w:val="single" w:sz="4" w:space="0" w:color="auto"/>
            </w:tcBorders>
            <w:vAlign w:val="center"/>
            <w:hideMark/>
          </w:tcPr>
          <w:p w14:paraId="24C89A02"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60</w:t>
            </w:r>
          </w:p>
        </w:tc>
      </w:tr>
      <w:tr w:rsidR="00DE1909" w:rsidRPr="00D944B2" w14:paraId="214FAE28" w14:textId="77777777" w:rsidTr="00655695">
        <w:trPr>
          <w:tblCellSpacing w:w="15" w:type="dxa"/>
        </w:trPr>
        <w:tc>
          <w:tcPr>
            <w:tcW w:w="4635" w:type="dxa"/>
            <w:tcBorders>
              <w:top w:val="single" w:sz="4" w:space="0" w:color="auto"/>
              <w:left w:val="single" w:sz="4" w:space="0" w:color="auto"/>
              <w:right w:val="single" w:sz="4" w:space="0" w:color="auto"/>
            </w:tcBorders>
            <w:vAlign w:val="center"/>
            <w:hideMark/>
          </w:tcPr>
          <w:p w14:paraId="40310D58"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Lawra Municipal</w:t>
            </w:r>
          </w:p>
        </w:tc>
        <w:tc>
          <w:tcPr>
            <w:tcW w:w="4545" w:type="dxa"/>
            <w:tcBorders>
              <w:top w:val="single" w:sz="4" w:space="0" w:color="auto"/>
              <w:right w:val="single" w:sz="4" w:space="0" w:color="auto"/>
            </w:tcBorders>
            <w:vAlign w:val="center"/>
            <w:hideMark/>
          </w:tcPr>
          <w:p w14:paraId="34D9C462"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100</w:t>
            </w:r>
          </w:p>
        </w:tc>
      </w:tr>
      <w:tr w:rsidR="00DE1909" w:rsidRPr="00D944B2" w14:paraId="180F4D72" w14:textId="77777777" w:rsidTr="00655695">
        <w:trPr>
          <w:tblCellSpacing w:w="15" w:type="dxa"/>
        </w:trPr>
        <w:tc>
          <w:tcPr>
            <w:tcW w:w="4635" w:type="dxa"/>
            <w:tcBorders>
              <w:top w:val="single" w:sz="4" w:space="0" w:color="auto"/>
              <w:left w:val="single" w:sz="4" w:space="0" w:color="auto"/>
              <w:bottom w:val="single" w:sz="4" w:space="0" w:color="auto"/>
              <w:right w:val="single" w:sz="4" w:space="0" w:color="auto"/>
            </w:tcBorders>
            <w:vAlign w:val="center"/>
            <w:hideMark/>
          </w:tcPr>
          <w:p w14:paraId="08D9041C"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Nandom Municipal</w:t>
            </w:r>
          </w:p>
        </w:tc>
        <w:tc>
          <w:tcPr>
            <w:tcW w:w="4545" w:type="dxa"/>
            <w:tcBorders>
              <w:top w:val="single" w:sz="4" w:space="0" w:color="auto"/>
              <w:bottom w:val="single" w:sz="4" w:space="0" w:color="auto"/>
              <w:right w:val="single" w:sz="4" w:space="0" w:color="auto"/>
            </w:tcBorders>
            <w:vAlign w:val="center"/>
            <w:hideMark/>
          </w:tcPr>
          <w:p w14:paraId="087F55E8"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100</w:t>
            </w:r>
          </w:p>
        </w:tc>
      </w:tr>
      <w:tr w:rsidR="00DE1909" w:rsidRPr="00D944B2" w14:paraId="19B438C6" w14:textId="77777777" w:rsidTr="00655695">
        <w:trPr>
          <w:tblCellSpacing w:w="15" w:type="dxa"/>
        </w:trPr>
        <w:tc>
          <w:tcPr>
            <w:tcW w:w="4635" w:type="dxa"/>
            <w:tcBorders>
              <w:left w:val="single" w:sz="4" w:space="0" w:color="auto"/>
              <w:bottom w:val="single" w:sz="4" w:space="0" w:color="auto"/>
              <w:right w:val="single" w:sz="4" w:space="0" w:color="auto"/>
            </w:tcBorders>
            <w:vAlign w:val="center"/>
            <w:hideMark/>
          </w:tcPr>
          <w:p w14:paraId="1E1ACFAE"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Sissala East</w:t>
            </w:r>
          </w:p>
        </w:tc>
        <w:tc>
          <w:tcPr>
            <w:tcW w:w="4545" w:type="dxa"/>
            <w:tcBorders>
              <w:bottom w:val="single" w:sz="4" w:space="0" w:color="auto"/>
              <w:right w:val="single" w:sz="4" w:space="0" w:color="auto"/>
            </w:tcBorders>
            <w:vAlign w:val="center"/>
            <w:hideMark/>
          </w:tcPr>
          <w:p w14:paraId="059E01B5"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70</w:t>
            </w:r>
          </w:p>
        </w:tc>
      </w:tr>
      <w:tr w:rsidR="00DE1909" w:rsidRPr="00D944B2" w14:paraId="18FCFBDF" w14:textId="77777777" w:rsidTr="00655695">
        <w:trPr>
          <w:tblCellSpacing w:w="15" w:type="dxa"/>
        </w:trPr>
        <w:tc>
          <w:tcPr>
            <w:tcW w:w="4635" w:type="dxa"/>
            <w:tcBorders>
              <w:left w:val="single" w:sz="4" w:space="0" w:color="auto"/>
              <w:bottom w:val="single" w:sz="4" w:space="0" w:color="auto"/>
              <w:right w:val="single" w:sz="4" w:space="0" w:color="auto"/>
            </w:tcBorders>
            <w:vAlign w:val="center"/>
            <w:hideMark/>
          </w:tcPr>
          <w:p w14:paraId="31F2CA5D"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D944B2">
              <w:rPr>
                <w:rFonts w:ascii="Times New Roman" w:eastAsia="Times New Roman" w:hAnsi="Times New Roman" w:cs="Times New Roman"/>
                <w:sz w:val="28"/>
                <w:szCs w:val="28"/>
              </w:rPr>
              <w:t>Sissala West</w:t>
            </w:r>
          </w:p>
        </w:tc>
        <w:tc>
          <w:tcPr>
            <w:tcW w:w="4545" w:type="dxa"/>
            <w:tcBorders>
              <w:bottom w:val="single" w:sz="4" w:space="0" w:color="auto"/>
              <w:right w:val="single" w:sz="4" w:space="0" w:color="auto"/>
            </w:tcBorders>
            <w:vAlign w:val="center"/>
            <w:hideMark/>
          </w:tcPr>
          <w:p w14:paraId="4A4A21BC" w14:textId="77777777" w:rsidR="00DE1909" w:rsidRPr="00D944B2" w:rsidRDefault="00DE1909" w:rsidP="00655695">
            <w:pPr>
              <w:spacing w:after="0" w:line="240" w:lineRule="auto"/>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                              </w:t>
            </w:r>
            <w:r w:rsidRPr="00D944B2">
              <w:rPr>
                <w:rFonts w:ascii="Times New Roman" w:eastAsia="Times New Roman" w:hAnsi="Times New Roman" w:cs="Times New Roman"/>
                <w:sz w:val="28"/>
                <w:szCs w:val="28"/>
              </w:rPr>
              <w:t>70</w:t>
            </w:r>
          </w:p>
        </w:tc>
      </w:tr>
    </w:tbl>
    <w:p w14:paraId="3C5753EF" w14:textId="77777777" w:rsidR="00DE1909" w:rsidRPr="00D944B2" w:rsidRDefault="00DE1909" w:rsidP="00DE1909">
      <w:pPr>
        <w:spacing w:before="100" w:beforeAutospacing="1" w:after="100" w:afterAutospacing="1" w:line="240" w:lineRule="auto"/>
        <w:rPr>
          <w:rFonts w:ascii="Times New Roman" w:eastAsia="Times New Roman" w:hAnsi="Times New Roman" w:cs="Times New Roman"/>
        </w:rPr>
      </w:pPr>
      <w:r w:rsidRPr="00D944B2">
        <w:rPr>
          <w:rFonts w:ascii="Times New Roman" w:eastAsia="Times New Roman" w:hAnsi="Times New Roman" w:cs="Times New Roman"/>
          <w:b/>
          <w:bCs/>
        </w:rPr>
        <w:t>Total Projected New Members: 950</w:t>
      </w:r>
    </w:p>
    <w:p w14:paraId="7D3BBAF5" w14:textId="77777777" w:rsidR="00DE1909" w:rsidRPr="0048729C" w:rsidRDefault="00DE1909" w:rsidP="00DE1909">
      <w:pPr>
        <w:rPr>
          <w:rFonts w:ascii="Times New Roman" w:hAnsi="Times New Roman" w:cs="Times New Roman"/>
          <w:b/>
          <w:sz w:val="28"/>
          <w:szCs w:val="28"/>
        </w:rPr>
      </w:pPr>
    </w:p>
    <w:p w14:paraId="77803F9D" w14:textId="77777777" w:rsidR="00DE1909" w:rsidRPr="0048729C" w:rsidRDefault="00DE1909" w:rsidP="00DE1909">
      <w:pPr>
        <w:rPr>
          <w:rFonts w:ascii="Times New Roman" w:hAnsi="Times New Roman" w:cs="Times New Roman"/>
          <w:b/>
          <w:sz w:val="28"/>
          <w:szCs w:val="28"/>
        </w:rPr>
      </w:pPr>
    </w:p>
    <w:p w14:paraId="18C8AA06" w14:textId="77777777" w:rsidR="00DE1909" w:rsidRDefault="00DE1909" w:rsidP="00DE1909">
      <w:pPr>
        <w:rPr>
          <w:rFonts w:ascii="Times New Roman" w:hAnsi="Times New Roman" w:cs="Times New Roman"/>
          <w:b/>
          <w:sz w:val="28"/>
          <w:szCs w:val="28"/>
        </w:rPr>
      </w:pPr>
    </w:p>
    <w:p w14:paraId="652F5DFA" w14:textId="77777777" w:rsidR="00DE1909" w:rsidRDefault="00DE1909" w:rsidP="00DE1909">
      <w:pPr>
        <w:rPr>
          <w:rFonts w:ascii="Times New Roman" w:hAnsi="Times New Roman" w:cs="Times New Roman"/>
          <w:b/>
          <w:sz w:val="28"/>
          <w:szCs w:val="28"/>
        </w:rPr>
      </w:pPr>
    </w:p>
    <w:p w14:paraId="0E15588F" w14:textId="77777777" w:rsidR="00DE1909" w:rsidRPr="0048729C" w:rsidRDefault="00DE1909" w:rsidP="00DE1909">
      <w:pPr>
        <w:rPr>
          <w:rFonts w:ascii="Times New Roman" w:hAnsi="Times New Roman" w:cs="Times New Roman"/>
          <w:b/>
          <w:sz w:val="28"/>
          <w:szCs w:val="28"/>
        </w:rPr>
      </w:pPr>
      <w:r w:rsidRPr="0048729C">
        <w:rPr>
          <w:rFonts w:ascii="Times New Roman" w:hAnsi="Times New Roman" w:cs="Times New Roman"/>
          <w:b/>
          <w:sz w:val="28"/>
          <w:szCs w:val="28"/>
        </w:rPr>
        <w:lastRenderedPageBreak/>
        <w:t>COMMUNITY LEADERS ENGAGEMENT &amp; APPRECIATION:</w:t>
      </w:r>
    </w:p>
    <w:p w14:paraId="63F3166D"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To encourage community ownership and support, the project will recognize traditional leaders, opinion leaders, and education stakeholders who support the outreach activities. This will include:</w:t>
      </w:r>
    </w:p>
    <w:p w14:paraId="7FB04170"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 Presentation of branded appreciation certificates.</w:t>
      </w:r>
    </w:p>
    <w:p w14:paraId="27CB70D5" w14:textId="77777777" w:rsidR="00DE1909" w:rsidRPr="0048729C" w:rsidRDefault="00DE1909" w:rsidP="00DE1909">
      <w:pPr>
        <w:rPr>
          <w:rFonts w:ascii="Times New Roman" w:hAnsi="Times New Roman" w:cs="Times New Roman"/>
        </w:rPr>
      </w:pPr>
      <w:r w:rsidRPr="0048729C">
        <w:rPr>
          <w:rFonts w:ascii="Times New Roman" w:hAnsi="Times New Roman" w:cs="Times New Roman"/>
        </w:rPr>
        <w:t>* Distribution of symbolic souvenirs (e.g. branded cloth, notebooks, or plaques).</w:t>
      </w:r>
    </w:p>
    <w:p w14:paraId="4CE85DEA" w14:textId="22827851" w:rsidR="00DE1909" w:rsidRPr="00DE1909" w:rsidRDefault="00DE1909" w:rsidP="00DE1909">
      <w:pPr>
        <w:rPr>
          <w:rFonts w:ascii="Times New Roman" w:hAnsi="Times New Roman" w:cs="Times New Roman"/>
          <w:sz w:val="28"/>
          <w:szCs w:val="28"/>
        </w:rPr>
      </w:pPr>
      <w:r w:rsidRPr="0048729C">
        <w:rPr>
          <w:rFonts w:ascii="Times New Roman" w:hAnsi="Times New Roman" w:cs="Times New Roman"/>
        </w:rPr>
        <w:t>* Public acknowledgement during community forums and radio mentions.</w:t>
      </w:r>
      <w:r w:rsidRPr="0048729C">
        <w:rPr>
          <w:rFonts w:ascii="Times New Roman" w:hAnsi="Times New Roman" w:cs="Times New Roman"/>
          <w:sz w:val="28"/>
          <w:szCs w:val="28"/>
        </w:rPr>
        <w:t xml:space="preserve"> </w:t>
      </w:r>
    </w:p>
    <w:p w14:paraId="0967B8F2"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ROLE OF WA COOPERATIVE CREDIT UNION (WACCU)</w:t>
      </w:r>
    </w:p>
    <w:p w14:paraId="6B2ED4B5"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WACCU will:</w:t>
      </w:r>
    </w:p>
    <w:p w14:paraId="7EA317D0"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 xml:space="preserve">*Fully </w:t>
      </w:r>
      <w:r w:rsidRPr="0048729C">
        <w:rPr>
          <w:rFonts w:ascii="Times New Roman" w:eastAsia="Times New Roman" w:hAnsi="Times New Roman" w:cs="Times New Roman"/>
          <w:b/>
          <w:bCs/>
        </w:rPr>
        <w:t>finance the cash component</w:t>
      </w:r>
      <w:r w:rsidRPr="0048729C">
        <w:rPr>
          <w:rFonts w:ascii="Times New Roman" w:eastAsia="Times New Roman" w:hAnsi="Times New Roman" w:cs="Times New Roman"/>
        </w:rPr>
        <w:t xml:space="preserve"> of the project.</w:t>
      </w:r>
    </w:p>
    <w:p w14:paraId="51D594B3"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 xml:space="preserve">*Provide a </w:t>
      </w:r>
      <w:r w:rsidRPr="0048729C">
        <w:rPr>
          <w:rFonts w:ascii="Times New Roman" w:eastAsia="Times New Roman" w:hAnsi="Times New Roman" w:cs="Times New Roman"/>
          <w:b/>
          <w:bCs/>
        </w:rPr>
        <w:t>project vehicle</w:t>
      </w:r>
      <w:r w:rsidRPr="0048729C">
        <w:rPr>
          <w:rFonts w:ascii="Times New Roman" w:eastAsia="Times New Roman" w:hAnsi="Times New Roman" w:cs="Times New Roman"/>
        </w:rPr>
        <w:t xml:space="preserve"> for regional movement.</w:t>
      </w:r>
    </w:p>
    <w:p w14:paraId="09B686E6"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 xml:space="preserve">*Take responsibility for </w:t>
      </w:r>
      <w:r w:rsidRPr="0048729C">
        <w:rPr>
          <w:rFonts w:ascii="Times New Roman" w:eastAsia="Times New Roman" w:hAnsi="Times New Roman" w:cs="Times New Roman"/>
          <w:b/>
          <w:bCs/>
        </w:rPr>
        <w:t>fueling throughout the project period</w:t>
      </w:r>
      <w:r w:rsidRPr="0048729C">
        <w:rPr>
          <w:rFonts w:ascii="Times New Roman" w:eastAsia="Times New Roman" w:hAnsi="Times New Roman" w:cs="Times New Roman"/>
        </w:rPr>
        <w:t>.</w:t>
      </w:r>
    </w:p>
    <w:p w14:paraId="3A61E04D"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*Use the project as a platform to</w:t>
      </w:r>
    </w:p>
    <w:p w14:paraId="57E6AD08"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*Mobilize new members</w:t>
      </w:r>
    </w:p>
    <w:p w14:paraId="4788FB8D"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*Educate the public on its products</w:t>
      </w:r>
    </w:p>
    <w:p w14:paraId="6D271C6C"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*Deepen its community impact</w:t>
      </w:r>
    </w:p>
    <w:p w14:paraId="3F831B56"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ROLE OF RADIO PROGRESS</w:t>
      </w:r>
    </w:p>
    <w:p w14:paraId="23BC8903"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*Serve as the main media partner.</w:t>
      </w:r>
    </w:p>
    <w:p w14:paraId="12E0F89B"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*Provide continuous publicity and airtime.</w:t>
      </w:r>
    </w:p>
    <w:p w14:paraId="5BAE14D8"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*Promote the awards scheme as impact-driven.</w:t>
      </w:r>
    </w:p>
    <w:p w14:paraId="2058CF4C" w14:textId="17017ACE" w:rsidR="00DE1909" w:rsidRPr="00DE1909"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*Document and broadcast project outcomes.</w:t>
      </w:r>
    </w:p>
    <w:p w14:paraId="17CE7371"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lastRenderedPageBreak/>
        <w:t>PROJECT BUDGET (GHS)</w:t>
      </w:r>
    </w:p>
    <w:p w14:paraId="0A1549A4" w14:textId="6DB6C070" w:rsidR="00DE1909" w:rsidRPr="0048729C" w:rsidRDefault="00DE1909" w:rsidP="00DE1909">
      <w:pPr>
        <w:spacing w:before="100" w:beforeAutospacing="1" w:after="100" w:afterAutospacing="1" w:line="240" w:lineRule="auto"/>
        <w:outlineLvl w:val="2"/>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 xml:space="preserve">Cash Component </w:t>
      </w:r>
    </w:p>
    <w:tbl>
      <w:tblPr>
        <w:tblW w:w="10772" w:type="dxa"/>
        <w:tblCellSpacing w:w="15" w:type="dxa"/>
        <w:tblInd w:w="-10" w:type="dxa"/>
        <w:tblCellMar>
          <w:top w:w="15" w:type="dxa"/>
          <w:left w:w="15" w:type="dxa"/>
          <w:bottom w:w="15" w:type="dxa"/>
          <w:right w:w="15" w:type="dxa"/>
        </w:tblCellMar>
        <w:tblLook w:val="04A0" w:firstRow="1" w:lastRow="0" w:firstColumn="1" w:lastColumn="0" w:noHBand="0" w:noVBand="1"/>
      </w:tblPr>
      <w:tblGrid>
        <w:gridCol w:w="9801"/>
        <w:gridCol w:w="312"/>
        <w:gridCol w:w="659"/>
      </w:tblGrid>
      <w:tr w:rsidR="00DE1909" w:rsidRPr="0048729C" w14:paraId="6F23BF36" w14:textId="77777777" w:rsidTr="00655695">
        <w:trPr>
          <w:tblHeader/>
          <w:tblCellSpacing w:w="15" w:type="dxa"/>
        </w:trPr>
        <w:tc>
          <w:tcPr>
            <w:tcW w:w="9756" w:type="dxa"/>
            <w:vAlign w:val="center"/>
            <w:hideMark/>
          </w:tcPr>
          <w:tbl>
            <w:tblPr>
              <w:tblStyle w:val="TableGrid"/>
              <w:tblW w:w="9540" w:type="dxa"/>
              <w:tblLook w:val="04A0" w:firstRow="1" w:lastRow="0" w:firstColumn="1" w:lastColumn="0" w:noHBand="0" w:noVBand="1"/>
            </w:tblPr>
            <w:tblGrid>
              <w:gridCol w:w="961"/>
              <w:gridCol w:w="3089"/>
              <w:gridCol w:w="3780"/>
              <w:gridCol w:w="1710"/>
            </w:tblGrid>
            <w:tr w:rsidR="00DE1909" w:rsidRPr="0048729C" w14:paraId="25149967" w14:textId="77777777" w:rsidTr="00655695">
              <w:trPr>
                <w:trHeight w:val="458"/>
              </w:trPr>
              <w:tc>
                <w:tcPr>
                  <w:tcW w:w="961" w:type="dxa"/>
                </w:tcPr>
                <w:p w14:paraId="447D0B61"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NO</w:t>
                  </w:r>
                </w:p>
              </w:tc>
              <w:tc>
                <w:tcPr>
                  <w:tcW w:w="3089" w:type="dxa"/>
                </w:tcPr>
                <w:p w14:paraId="0C2A5784"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ITEM</w:t>
                  </w:r>
                  <w:bookmarkStart w:id="0" w:name="_GoBack"/>
                  <w:bookmarkEnd w:id="0"/>
                </w:p>
              </w:tc>
              <w:tc>
                <w:tcPr>
                  <w:tcW w:w="3780" w:type="dxa"/>
                </w:tcPr>
                <w:p w14:paraId="4F6C1D2C" w14:textId="77777777" w:rsidR="00DE1909" w:rsidRPr="0048729C" w:rsidRDefault="00DE1909" w:rsidP="00655695">
                  <w:pP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DESCRIPTION</w:t>
                  </w:r>
                </w:p>
              </w:tc>
              <w:tc>
                <w:tcPr>
                  <w:tcW w:w="1710" w:type="dxa"/>
                </w:tcPr>
                <w:p w14:paraId="01A7FFFF"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COST (GHS)</w:t>
                  </w:r>
                </w:p>
              </w:tc>
            </w:tr>
            <w:tr w:rsidR="00DE1909" w:rsidRPr="0048729C" w14:paraId="2B7ED8AC" w14:textId="77777777" w:rsidTr="00655695">
              <w:tc>
                <w:tcPr>
                  <w:tcW w:w="961" w:type="dxa"/>
                </w:tcPr>
                <w:p w14:paraId="224DCE00"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1</w:t>
                  </w:r>
                </w:p>
              </w:tc>
              <w:tc>
                <w:tcPr>
                  <w:tcW w:w="3089" w:type="dxa"/>
                </w:tcPr>
                <w:p w14:paraId="1DE4A337"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Song Production</w:t>
                  </w:r>
                </w:p>
              </w:tc>
              <w:tc>
                <w:tcPr>
                  <w:tcW w:w="3780" w:type="dxa"/>
                </w:tcPr>
                <w:p w14:paraId="67564291"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Recording, mixing &amp; mastering</w:t>
                  </w:r>
                </w:p>
              </w:tc>
              <w:tc>
                <w:tcPr>
                  <w:tcW w:w="1710" w:type="dxa"/>
                </w:tcPr>
                <w:p w14:paraId="7344A51A"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2,500</w:t>
                  </w:r>
                </w:p>
              </w:tc>
            </w:tr>
            <w:tr w:rsidR="00DE1909" w:rsidRPr="0048729C" w14:paraId="024951E6" w14:textId="77777777" w:rsidTr="00655695">
              <w:tc>
                <w:tcPr>
                  <w:tcW w:w="961" w:type="dxa"/>
                </w:tcPr>
                <w:p w14:paraId="3C4B0CA3"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2</w:t>
                  </w:r>
                </w:p>
              </w:tc>
              <w:tc>
                <w:tcPr>
                  <w:tcW w:w="3089" w:type="dxa"/>
                </w:tcPr>
                <w:p w14:paraId="26308E00"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Artwork, PR, &amp; Promotion</w:t>
                  </w:r>
                </w:p>
              </w:tc>
              <w:tc>
                <w:tcPr>
                  <w:tcW w:w="3780" w:type="dxa"/>
                </w:tcPr>
                <w:p w14:paraId="2FC4661A"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Digital promotion &amp; design</w:t>
                  </w:r>
                </w:p>
              </w:tc>
              <w:tc>
                <w:tcPr>
                  <w:tcW w:w="1710" w:type="dxa"/>
                  <w:vAlign w:val="center"/>
                </w:tcPr>
                <w:p w14:paraId="1C8DAD98"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5.000</w:t>
                  </w:r>
                </w:p>
              </w:tc>
            </w:tr>
            <w:tr w:rsidR="00DE1909" w:rsidRPr="0048729C" w14:paraId="5E8BDF79" w14:textId="77777777" w:rsidTr="00655695">
              <w:tc>
                <w:tcPr>
                  <w:tcW w:w="961" w:type="dxa"/>
                </w:tcPr>
                <w:p w14:paraId="51D7A870"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3</w:t>
                  </w:r>
                </w:p>
              </w:tc>
              <w:tc>
                <w:tcPr>
                  <w:tcW w:w="3089" w:type="dxa"/>
                </w:tcPr>
                <w:p w14:paraId="5965C042"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Advocacy Music Video</w:t>
                  </w:r>
                </w:p>
              </w:tc>
              <w:tc>
                <w:tcPr>
                  <w:tcW w:w="3780" w:type="dxa"/>
                  <w:vAlign w:val="center"/>
                </w:tcPr>
                <w:p w14:paraId="2F8D8037" w14:textId="77777777" w:rsidR="00DE1909" w:rsidRPr="0048729C" w:rsidRDefault="00DE1909" w:rsidP="00655695">
                  <w:pP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Recording of music video</w:t>
                  </w:r>
                </w:p>
              </w:tc>
              <w:tc>
                <w:tcPr>
                  <w:tcW w:w="1710" w:type="dxa"/>
                </w:tcPr>
                <w:p w14:paraId="627C8875"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3,000</w:t>
                  </w:r>
                </w:p>
              </w:tc>
            </w:tr>
            <w:tr w:rsidR="00DE1909" w:rsidRPr="0048729C" w14:paraId="2DDA5BE8" w14:textId="77777777" w:rsidTr="00655695">
              <w:tc>
                <w:tcPr>
                  <w:tcW w:w="961" w:type="dxa"/>
                </w:tcPr>
                <w:p w14:paraId="3708FF2C"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4</w:t>
                  </w:r>
                </w:p>
              </w:tc>
              <w:tc>
                <w:tcPr>
                  <w:tcW w:w="3089" w:type="dxa"/>
                </w:tcPr>
                <w:p w14:paraId="6F320922"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Regional Outreach Logistics</w:t>
                  </w:r>
                </w:p>
              </w:tc>
              <w:tc>
                <w:tcPr>
                  <w:tcW w:w="3780" w:type="dxa"/>
                  <w:vAlign w:val="center"/>
                </w:tcPr>
                <w:p w14:paraId="6D95487F" w14:textId="77777777" w:rsidR="00DE1909" w:rsidRPr="0048729C" w:rsidRDefault="00DE1909" w:rsidP="00655695">
                  <w:pP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School &amp; community activities</w:t>
                  </w:r>
                </w:p>
              </w:tc>
              <w:tc>
                <w:tcPr>
                  <w:tcW w:w="1710" w:type="dxa"/>
                </w:tcPr>
                <w:p w14:paraId="130B26C0"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4,000</w:t>
                  </w:r>
                </w:p>
              </w:tc>
            </w:tr>
            <w:tr w:rsidR="00DE1909" w:rsidRPr="0048729C" w14:paraId="4E6A9FE1" w14:textId="77777777" w:rsidTr="00655695">
              <w:tc>
                <w:tcPr>
                  <w:tcW w:w="961" w:type="dxa"/>
                </w:tcPr>
                <w:p w14:paraId="2D04AA0D"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5</w:t>
                  </w:r>
                </w:p>
              </w:tc>
              <w:tc>
                <w:tcPr>
                  <w:tcW w:w="3089" w:type="dxa"/>
                </w:tcPr>
                <w:p w14:paraId="26FC753D"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 xml:space="preserve">Girl Child Mentorship </w:t>
                  </w:r>
                </w:p>
              </w:tc>
              <w:tc>
                <w:tcPr>
                  <w:tcW w:w="3780" w:type="dxa"/>
                  <w:vAlign w:val="center"/>
                </w:tcPr>
                <w:p w14:paraId="3E2A67B2" w14:textId="77777777" w:rsidR="00DE1909" w:rsidRPr="0048729C" w:rsidRDefault="00DE1909" w:rsidP="00655695">
                  <w:pP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Girl Child Mentorship Session</w:t>
                  </w:r>
                </w:p>
              </w:tc>
              <w:tc>
                <w:tcPr>
                  <w:tcW w:w="1710" w:type="dxa"/>
                </w:tcPr>
                <w:p w14:paraId="7BD8FCE4"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3,500</w:t>
                  </w:r>
                </w:p>
              </w:tc>
            </w:tr>
            <w:tr w:rsidR="00DE1909" w:rsidRPr="0048729C" w14:paraId="07769E86" w14:textId="77777777" w:rsidTr="00655695">
              <w:tc>
                <w:tcPr>
                  <w:tcW w:w="961" w:type="dxa"/>
                </w:tcPr>
                <w:p w14:paraId="6B8447B0"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6</w:t>
                  </w:r>
                </w:p>
              </w:tc>
              <w:tc>
                <w:tcPr>
                  <w:tcW w:w="3089" w:type="dxa"/>
                </w:tcPr>
                <w:p w14:paraId="4CBF19AE" w14:textId="77777777" w:rsidR="00DE1909" w:rsidRPr="0048729C" w:rsidRDefault="00DE1909" w:rsidP="00655695">
                  <w:pPr>
                    <w:rPr>
                      <w:rFonts w:ascii="Times New Roman" w:hAnsi="Times New Roman" w:cs="Times New Roman"/>
                      <w:sz w:val="28"/>
                      <w:szCs w:val="28"/>
                    </w:rPr>
                  </w:pPr>
                  <w:r w:rsidRPr="0048729C">
                    <w:rPr>
                      <w:rFonts w:ascii="Times New Roman" w:hAnsi="Times New Roman" w:cs="Times New Roman"/>
                      <w:sz w:val="28"/>
                      <w:szCs w:val="28"/>
                    </w:rPr>
                    <w:t xml:space="preserve">Radio Programs &amp; Campaign </w:t>
                  </w:r>
                </w:p>
                <w:p w14:paraId="5A491408" w14:textId="77777777" w:rsidR="00DE1909" w:rsidRPr="0048729C" w:rsidRDefault="00DE1909" w:rsidP="00655695">
                  <w:pPr>
                    <w:jc w:val="center"/>
                    <w:rPr>
                      <w:rFonts w:ascii="Times New Roman" w:eastAsia="Times New Roman" w:hAnsi="Times New Roman" w:cs="Times New Roman"/>
                      <w:sz w:val="28"/>
                      <w:szCs w:val="28"/>
                    </w:rPr>
                  </w:pPr>
                </w:p>
              </w:tc>
              <w:tc>
                <w:tcPr>
                  <w:tcW w:w="3780" w:type="dxa"/>
                  <w:vAlign w:val="center"/>
                </w:tcPr>
                <w:p w14:paraId="40925F5B" w14:textId="77777777" w:rsidR="00DE1909" w:rsidRPr="0048729C" w:rsidRDefault="00DE1909" w:rsidP="00655695">
                  <w:pP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Jingles creation and air play</w:t>
                  </w:r>
                </w:p>
              </w:tc>
              <w:tc>
                <w:tcPr>
                  <w:tcW w:w="1710" w:type="dxa"/>
                </w:tcPr>
                <w:p w14:paraId="4A6107D7"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2.500</w:t>
                  </w:r>
                </w:p>
              </w:tc>
            </w:tr>
            <w:tr w:rsidR="00DE1909" w:rsidRPr="0048729C" w14:paraId="4CD949DC" w14:textId="77777777" w:rsidTr="00655695">
              <w:tc>
                <w:tcPr>
                  <w:tcW w:w="961" w:type="dxa"/>
                </w:tcPr>
                <w:p w14:paraId="6CAC1EDE"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7</w:t>
                  </w:r>
                </w:p>
              </w:tc>
              <w:tc>
                <w:tcPr>
                  <w:tcW w:w="3089" w:type="dxa"/>
                </w:tcPr>
                <w:p w14:paraId="22292096"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IEC Materials</w:t>
                  </w:r>
                </w:p>
              </w:tc>
              <w:tc>
                <w:tcPr>
                  <w:tcW w:w="3780" w:type="dxa"/>
                </w:tcPr>
                <w:p w14:paraId="1ED3F0BD"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Flyers &amp; banners (branded)</w:t>
                  </w:r>
                </w:p>
              </w:tc>
              <w:tc>
                <w:tcPr>
                  <w:tcW w:w="1710" w:type="dxa"/>
                </w:tcPr>
                <w:p w14:paraId="43C738C2"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3,500</w:t>
                  </w:r>
                </w:p>
              </w:tc>
            </w:tr>
            <w:tr w:rsidR="00DE1909" w:rsidRPr="0048729C" w14:paraId="7E491291" w14:textId="77777777" w:rsidTr="00655695">
              <w:tc>
                <w:tcPr>
                  <w:tcW w:w="961" w:type="dxa"/>
                </w:tcPr>
                <w:p w14:paraId="46F35F87"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6</w:t>
                  </w:r>
                </w:p>
              </w:tc>
              <w:tc>
                <w:tcPr>
                  <w:tcW w:w="3089" w:type="dxa"/>
                </w:tcPr>
                <w:p w14:paraId="01A49962"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Creative Empowerment Clinics</w:t>
                  </w:r>
                </w:p>
              </w:tc>
              <w:tc>
                <w:tcPr>
                  <w:tcW w:w="3780" w:type="dxa"/>
                </w:tcPr>
                <w:p w14:paraId="229D0830"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Materials &amp; facilitation</w:t>
                  </w:r>
                </w:p>
              </w:tc>
              <w:tc>
                <w:tcPr>
                  <w:tcW w:w="1710" w:type="dxa"/>
                </w:tcPr>
                <w:p w14:paraId="7D4FED21"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2,000</w:t>
                  </w:r>
                </w:p>
              </w:tc>
            </w:tr>
            <w:tr w:rsidR="00DE1909" w:rsidRPr="0048729C" w14:paraId="5976C78A" w14:textId="77777777" w:rsidTr="00655695">
              <w:tc>
                <w:tcPr>
                  <w:tcW w:w="961" w:type="dxa"/>
                </w:tcPr>
                <w:p w14:paraId="545A4BC5"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7</w:t>
                  </w:r>
                </w:p>
              </w:tc>
              <w:tc>
                <w:tcPr>
                  <w:tcW w:w="3089" w:type="dxa"/>
                </w:tcPr>
                <w:p w14:paraId="2719B197"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Media Engagement</w:t>
                  </w:r>
                </w:p>
              </w:tc>
              <w:tc>
                <w:tcPr>
                  <w:tcW w:w="3780" w:type="dxa"/>
                  <w:vAlign w:val="center"/>
                </w:tcPr>
                <w:p w14:paraId="1FBEAC59" w14:textId="77777777" w:rsidR="00DE1909" w:rsidRPr="0048729C" w:rsidRDefault="00DE1909" w:rsidP="00655695">
                  <w:pP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Radio interviews &amp; publicity</w:t>
                  </w:r>
                </w:p>
              </w:tc>
              <w:tc>
                <w:tcPr>
                  <w:tcW w:w="1710" w:type="dxa"/>
                </w:tcPr>
                <w:p w14:paraId="70E6988A"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3,000</w:t>
                  </w:r>
                </w:p>
              </w:tc>
            </w:tr>
            <w:tr w:rsidR="00DE1909" w:rsidRPr="0048729C" w14:paraId="29DCF014" w14:textId="77777777" w:rsidTr="00655695">
              <w:trPr>
                <w:trHeight w:val="70"/>
              </w:trPr>
              <w:tc>
                <w:tcPr>
                  <w:tcW w:w="961" w:type="dxa"/>
                </w:tcPr>
                <w:p w14:paraId="3CD1D811"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8</w:t>
                  </w:r>
                </w:p>
              </w:tc>
              <w:tc>
                <w:tcPr>
                  <w:tcW w:w="3089" w:type="dxa"/>
                </w:tcPr>
                <w:p w14:paraId="595AE355"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Documentation &amp; Reporting</w:t>
                  </w:r>
                </w:p>
              </w:tc>
              <w:tc>
                <w:tcPr>
                  <w:tcW w:w="3780" w:type="dxa"/>
                </w:tcPr>
                <w:p w14:paraId="0ED027F2"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Photos, videos, reporting</w:t>
                  </w:r>
                </w:p>
              </w:tc>
              <w:tc>
                <w:tcPr>
                  <w:tcW w:w="1710" w:type="dxa"/>
                </w:tcPr>
                <w:p w14:paraId="62993040"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sz w:val="28"/>
                      <w:szCs w:val="28"/>
                    </w:rPr>
                    <w:t>3,700</w:t>
                  </w:r>
                </w:p>
              </w:tc>
            </w:tr>
            <w:tr w:rsidR="00DE1909" w:rsidRPr="0048729C" w14:paraId="38AB8096" w14:textId="77777777" w:rsidTr="00655695">
              <w:trPr>
                <w:trHeight w:val="70"/>
              </w:trPr>
              <w:tc>
                <w:tcPr>
                  <w:tcW w:w="961" w:type="dxa"/>
                </w:tcPr>
                <w:p w14:paraId="1BF2E72A"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9</w:t>
                  </w:r>
                </w:p>
              </w:tc>
              <w:tc>
                <w:tcPr>
                  <w:tcW w:w="3089" w:type="dxa"/>
                </w:tcPr>
                <w:p w14:paraId="509AFD10"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Project Coordination</w:t>
                  </w:r>
                </w:p>
              </w:tc>
              <w:tc>
                <w:tcPr>
                  <w:tcW w:w="3780" w:type="dxa"/>
                </w:tcPr>
                <w:p w14:paraId="64EB419A"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Planning &amp; supervision</w:t>
                  </w:r>
                </w:p>
              </w:tc>
              <w:tc>
                <w:tcPr>
                  <w:tcW w:w="1710" w:type="dxa"/>
                </w:tcPr>
                <w:p w14:paraId="30409547"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3,800</w:t>
                  </w:r>
                </w:p>
              </w:tc>
            </w:tr>
            <w:tr w:rsidR="00DE1909" w:rsidRPr="0048729C" w14:paraId="5C222821" w14:textId="77777777" w:rsidTr="00655695">
              <w:trPr>
                <w:trHeight w:val="395"/>
              </w:trPr>
              <w:tc>
                <w:tcPr>
                  <w:tcW w:w="961" w:type="dxa"/>
                </w:tcPr>
                <w:p w14:paraId="2670D263"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10</w:t>
                  </w:r>
                </w:p>
              </w:tc>
              <w:tc>
                <w:tcPr>
                  <w:tcW w:w="3089" w:type="dxa"/>
                </w:tcPr>
                <w:p w14:paraId="5143D5EA"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hAnsi="Times New Roman" w:cs="Times New Roman"/>
                      <w:sz w:val="28"/>
                      <w:szCs w:val="28"/>
                    </w:rPr>
                    <w:t>Community Leaders Engagement</w:t>
                  </w:r>
                </w:p>
              </w:tc>
              <w:tc>
                <w:tcPr>
                  <w:tcW w:w="3780" w:type="dxa"/>
                </w:tcPr>
                <w:p w14:paraId="32724375"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Community leaders and gate keepers</w:t>
                  </w:r>
                </w:p>
              </w:tc>
              <w:tc>
                <w:tcPr>
                  <w:tcW w:w="1710" w:type="dxa"/>
                </w:tcPr>
                <w:p w14:paraId="6492A3FD" w14:textId="77777777" w:rsidR="00DE1909" w:rsidRPr="0048729C" w:rsidRDefault="00DE1909" w:rsidP="00655695">
                  <w:pPr>
                    <w:jc w:val="center"/>
                    <w:rPr>
                      <w:rFonts w:ascii="Times New Roman" w:hAnsi="Times New Roman" w:cs="Times New Roman"/>
                      <w:sz w:val="28"/>
                      <w:szCs w:val="28"/>
                    </w:rPr>
                  </w:pPr>
                  <w:r w:rsidRPr="0048729C">
                    <w:rPr>
                      <w:rFonts w:ascii="Times New Roman" w:hAnsi="Times New Roman" w:cs="Times New Roman"/>
                      <w:sz w:val="28"/>
                      <w:szCs w:val="28"/>
                    </w:rPr>
                    <w:t>1,500</w:t>
                  </w:r>
                </w:p>
                <w:p w14:paraId="68A9FB7F" w14:textId="77777777" w:rsidR="00DE1909" w:rsidRPr="0048729C" w:rsidRDefault="00DE1909" w:rsidP="00655695">
                  <w:pPr>
                    <w:jc w:val="center"/>
                    <w:rPr>
                      <w:rFonts w:ascii="Times New Roman" w:eastAsia="Times New Roman" w:hAnsi="Times New Roman" w:cs="Times New Roman"/>
                      <w:sz w:val="28"/>
                      <w:szCs w:val="28"/>
                    </w:rPr>
                  </w:pPr>
                </w:p>
              </w:tc>
            </w:tr>
            <w:tr w:rsidR="00DE1909" w:rsidRPr="0048729C" w14:paraId="14BAE67D" w14:textId="77777777" w:rsidTr="00655695">
              <w:trPr>
                <w:trHeight w:val="70"/>
              </w:trPr>
              <w:tc>
                <w:tcPr>
                  <w:tcW w:w="961" w:type="dxa"/>
                </w:tcPr>
                <w:p w14:paraId="256A5088"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11</w:t>
                  </w:r>
                </w:p>
              </w:tc>
              <w:tc>
                <w:tcPr>
                  <w:tcW w:w="3089" w:type="dxa"/>
                </w:tcPr>
                <w:p w14:paraId="7AA04360" w14:textId="77777777" w:rsidR="00DE1909" w:rsidRPr="0048729C" w:rsidRDefault="00DE1909" w:rsidP="00655695">
                  <w:pPr>
                    <w:jc w:val="center"/>
                    <w:rPr>
                      <w:rFonts w:ascii="Times New Roman" w:hAnsi="Times New Roman" w:cs="Times New Roman"/>
                      <w:sz w:val="28"/>
                      <w:szCs w:val="28"/>
                    </w:rPr>
                  </w:pPr>
                  <w:r w:rsidRPr="0048729C">
                    <w:rPr>
                      <w:rFonts w:ascii="Times New Roman" w:hAnsi="Times New Roman" w:cs="Times New Roman"/>
                      <w:sz w:val="28"/>
                      <w:szCs w:val="28"/>
                    </w:rPr>
                    <w:t xml:space="preserve">Monitoring </w:t>
                  </w:r>
                </w:p>
              </w:tc>
              <w:tc>
                <w:tcPr>
                  <w:tcW w:w="3780" w:type="dxa"/>
                </w:tcPr>
                <w:p w14:paraId="7145AF23" w14:textId="77777777" w:rsidR="00DE1909" w:rsidRPr="0048729C" w:rsidRDefault="00DE1909" w:rsidP="00655695">
                  <w:pPr>
                    <w:jc w:val="center"/>
                    <w:rPr>
                      <w:rFonts w:ascii="Times New Roman" w:eastAsia="Times New Roman" w:hAnsi="Times New Roman" w:cs="Times New Roman"/>
                      <w:sz w:val="28"/>
                      <w:szCs w:val="28"/>
                    </w:rPr>
                  </w:pPr>
                  <w:r w:rsidRPr="0048729C">
                    <w:rPr>
                      <w:rFonts w:ascii="Times New Roman" w:eastAsia="Times New Roman" w:hAnsi="Times New Roman" w:cs="Times New Roman"/>
                      <w:sz w:val="28"/>
                      <w:szCs w:val="28"/>
                    </w:rPr>
                    <w:t>Monitoring and evaluation team</w:t>
                  </w:r>
                </w:p>
              </w:tc>
              <w:tc>
                <w:tcPr>
                  <w:tcW w:w="1710" w:type="dxa"/>
                </w:tcPr>
                <w:p w14:paraId="195CB5E6" w14:textId="77777777" w:rsidR="00DE1909" w:rsidRPr="0048729C" w:rsidRDefault="00DE1909" w:rsidP="00655695">
                  <w:pPr>
                    <w:jc w:val="center"/>
                    <w:rPr>
                      <w:rFonts w:ascii="Times New Roman" w:hAnsi="Times New Roman" w:cs="Times New Roman"/>
                      <w:sz w:val="28"/>
                      <w:szCs w:val="28"/>
                    </w:rPr>
                  </w:pPr>
                  <w:r w:rsidRPr="0048729C">
                    <w:rPr>
                      <w:rFonts w:ascii="Times New Roman" w:hAnsi="Times New Roman" w:cs="Times New Roman"/>
                      <w:sz w:val="28"/>
                      <w:szCs w:val="28"/>
                    </w:rPr>
                    <w:t>2,000</w:t>
                  </w:r>
                </w:p>
              </w:tc>
            </w:tr>
            <w:tr w:rsidR="00DE1909" w:rsidRPr="0048729C" w14:paraId="5BA4C113" w14:textId="77777777" w:rsidTr="00655695">
              <w:trPr>
                <w:trHeight w:val="70"/>
              </w:trPr>
              <w:tc>
                <w:tcPr>
                  <w:tcW w:w="961" w:type="dxa"/>
                </w:tcPr>
                <w:p w14:paraId="61290A26" w14:textId="77777777" w:rsidR="00DE1909" w:rsidRPr="0048729C" w:rsidRDefault="00DE1909" w:rsidP="00655695">
                  <w:pPr>
                    <w:jc w:val="center"/>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12</w:t>
                  </w:r>
                </w:p>
              </w:tc>
              <w:tc>
                <w:tcPr>
                  <w:tcW w:w="3089" w:type="dxa"/>
                </w:tcPr>
                <w:p w14:paraId="7E772B3E" w14:textId="77777777" w:rsidR="00DE1909" w:rsidRPr="0048729C" w:rsidRDefault="00DE1909" w:rsidP="00655695">
                  <w:pPr>
                    <w:jc w:val="center"/>
                    <w:rPr>
                      <w:rFonts w:ascii="Times New Roman" w:hAnsi="Times New Roman" w:cs="Times New Roman"/>
                      <w:sz w:val="28"/>
                      <w:szCs w:val="28"/>
                    </w:rPr>
                  </w:pPr>
                  <w:r w:rsidRPr="0048729C">
                    <w:rPr>
                      <w:rFonts w:ascii="Times New Roman" w:hAnsi="Times New Roman" w:cs="Times New Roman"/>
                      <w:sz w:val="28"/>
                      <w:szCs w:val="28"/>
                    </w:rPr>
                    <w:t>Contingency</w:t>
                  </w:r>
                </w:p>
              </w:tc>
              <w:tc>
                <w:tcPr>
                  <w:tcW w:w="3780" w:type="dxa"/>
                </w:tcPr>
                <w:p w14:paraId="3CC2E8C1" w14:textId="77777777" w:rsidR="00DE1909" w:rsidRPr="0048729C" w:rsidRDefault="00DE1909" w:rsidP="00655695">
                  <w:pPr>
                    <w:jc w:val="center"/>
                    <w:rPr>
                      <w:rFonts w:ascii="Times New Roman" w:eastAsia="Times New Roman" w:hAnsi="Times New Roman" w:cs="Times New Roman"/>
                      <w:sz w:val="28"/>
                      <w:szCs w:val="28"/>
                    </w:rPr>
                  </w:pPr>
                </w:p>
              </w:tc>
              <w:tc>
                <w:tcPr>
                  <w:tcW w:w="1710" w:type="dxa"/>
                </w:tcPr>
                <w:p w14:paraId="1C67F813" w14:textId="77777777" w:rsidR="00DE1909" w:rsidRPr="0048729C" w:rsidRDefault="00DE1909" w:rsidP="00655695">
                  <w:pPr>
                    <w:jc w:val="center"/>
                    <w:rPr>
                      <w:rFonts w:ascii="Times New Roman" w:hAnsi="Times New Roman" w:cs="Times New Roman"/>
                      <w:sz w:val="28"/>
                      <w:szCs w:val="28"/>
                    </w:rPr>
                  </w:pPr>
                  <w:r w:rsidRPr="0048729C">
                    <w:rPr>
                      <w:rFonts w:ascii="Times New Roman" w:hAnsi="Times New Roman" w:cs="Times New Roman"/>
                      <w:sz w:val="28"/>
                      <w:szCs w:val="28"/>
                    </w:rPr>
                    <w:t>4,000</w:t>
                  </w:r>
                </w:p>
              </w:tc>
            </w:tr>
          </w:tbl>
          <w:p w14:paraId="5A8FDD61" w14:textId="77777777" w:rsidR="00DE1909" w:rsidRPr="0048729C" w:rsidRDefault="00DE1909" w:rsidP="00655695">
            <w:pPr>
              <w:spacing w:after="0" w:line="240" w:lineRule="auto"/>
              <w:jc w:val="center"/>
              <w:rPr>
                <w:rFonts w:ascii="Times New Roman" w:eastAsia="Times New Roman" w:hAnsi="Times New Roman" w:cs="Times New Roman"/>
                <w:b/>
                <w:bCs/>
              </w:rPr>
            </w:pPr>
          </w:p>
        </w:tc>
        <w:tc>
          <w:tcPr>
            <w:tcW w:w="282" w:type="dxa"/>
            <w:vAlign w:val="center"/>
            <w:hideMark/>
          </w:tcPr>
          <w:p w14:paraId="5C2CA628" w14:textId="77777777" w:rsidR="00DE1909" w:rsidRPr="0048729C" w:rsidRDefault="00DE1909" w:rsidP="00655695">
            <w:pPr>
              <w:spacing w:after="0" w:line="240" w:lineRule="auto"/>
              <w:jc w:val="center"/>
              <w:rPr>
                <w:rFonts w:ascii="Times New Roman" w:eastAsia="Times New Roman" w:hAnsi="Times New Roman" w:cs="Times New Roman"/>
                <w:b/>
                <w:bCs/>
              </w:rPr>
            </w:pPr>
          </w:p>
        </w:tc>
        <w:tc>
          <w:tcPr>
            <w:tcW w:w="614" w:type="dxa"/>
            <w:vAlign w:val="center"/>
            <w:hideMark/>
          </w:tcPr>
          <w:p w14:paraId="37EF3728" w14:textId="77777777" w:rsidR="00DE1909" w:rsidRPr="0048729C" w:rsidRDefault="00DE1909" w:rsidP="00655695">
            <w:pPr>
              <w:spacing w:after="0" w:line="240" w:lineRule="auto"/>
              <w:jc w:val="center"/>
              <w:rPr>
                <w:rFonts w:ascii="Times New Roman" w:eastAsia="Times New Roman" w:hAnsi="Times New Roman" w:cs="Times New Roman"/>
                <w:b/>
                <w:bCs/>
              </w:rPr>
            </w:pPr>
          </w:p>
        </w:tc>
      </w:tr>
    </w:tbl>
    <w:p w14:paraId="496B77F9" w14:textId="77777777" w:rsidR="00DE1909" w:rsidRPr="0048729C" w:rsidRDefault="00DE1909" w:rsidP="00DE1909">
      <w:pPr>
        <w:spacing w:before="100" w:beforeAutospacing="1" w:after="100" w:afterAutospacing="1" w:line="240" w:lineRule="auto"/>
        <w:outlineLvl w:val="2"/>
        <w:rPr>
          <w:rFonts w:ascii="Times New Roman" w:eastAsia="Times New Roman" w:hAnsi="Times New Roman" w:cs="Times New Roman"/>
          <w:b/>
          <w:bCs/>
          <w:sz w:val="27"/>
          <w:szCs w:val="27"/>
        </w:rPr>
      </w:pPr>
      <w:r w:rsidRPr="0048729C">
        <w:rPr>
          <w:rFonts w:ascii="Times New Roman" w:eastAsia="Times New Roman" w:hAnsi="Times New Roman" w:cs="Times New Roman"/>
          <w:b/>
          <w:bCs/>
          <w:sz w:val="27"/>
          <w:szCs w:val="27"/>
        </w:rPr>
        <w:t>TOTAL CASH BUDGET: GHS 44,000</w:t>
      </w:r>
    </w:p>
    <w:p w14:paraId="3AE660F3" w14:textId="77777777" w:rsidR="00DE1909" w:rsidRPr="0048729C" w:rsidRDefault="00DE1909" w:rsidP="00DE1909">
      <w:pPr>
        <w:spacing w:before="100" w:beforeAutospacing="1" w:after="100" w:afterAutospacing="1" w:line="240" w:lineRule="auto"/>
        <w:outlineLvl w:val="2"/>
        <w:rPr>
          <w:rFonts w:ascii="Times New Roman" w:eastAsia="Times New Roman" w:hAnsi="Times New Roman" w:cs="Times New Roman"/>
          <w:b/>
          <w:bCs/>
        </w:rPr>
      </w:pPr>
    </w:p>
    <w:p w14:paraId="33222DC9" w14:textId="77777777" w:rsidR="00DE1909" w:rsidRPr="0048729C" w:rsidRDefault="00DE1909" w:rsidP="00DE1909">
      <w:pPr>
        <w:spacing w:before="100" w:beforeAutospacing="1" w:after="100" w:afterAutospacing="1" w:line="240" w:lineRule="auto"/>
        <w:outlineLvl w:val="2"/>
        <w:rPr>
          <w:rFonts w:ascii="Times New Roman" w:eastAsia="Times New Roman" w:hAnsi="Times New Roman" w:cs="Times New Roman"/>
          <w:b/>
          <w:bCs/>
        </w:rPr>
      </w:pPr>
    </w:p>
    <w:p w14:paraId="558863CA" w14:textId="77777777" w:rsidR="00DE1909" w:rsidRPr="0048729C" w:rsidRDefault="00DE1909" w:rsidP="00DE1909">
      <w:pPr>
        <w:spacing w:before="100" w:beforeAutospacing="1" w:after="100" w:afterAutospacing="1" w:line="240" w:lineRule="auto"/>
        <w:outlineLvl w:val="2"/>
        <w:rPr>
          <w:rFonts w:ascii="Times New Roman" w:eastAsia="Times New Roman" w:hAnsi="Times New Roman" w:cs="Times New Roman"/>
          <w:b/>
          <w:bCs/>
        </w:rPr>
      </w:pPr>
    </w:p>
    <w:p w14:paraId="6C6923B5" w14:textId="77777777" w:rsidR="00DE1909" w:rsidRPr="0048729C" w:rsidRDefault="00DE1909" w:rsidP="00DE1909">
      <w:pPr>
        <w:spacing w:before="100" w:beforeAutospacing="1" w:after="100" w:afterAutospacing="1" w:line="240" w:lineRule="auto"/>
        <w:outlineLvl w:val="2"/>
        <w:rPr>
          <w:rFonts w:ascii="Times New Roman" w:eastAsia="Times New Roman" w:hAnsi="Times New Roman" w:cs="Times New Roman"/>
          <w:b/>
          <w:bCs/>
        </w:rPr>
      </w:pPr>
      <w:r w:rsidRPr="0048729C">
        <w:rPr>
          <w:rFonts w:ascii="Times New Roman" w:eastAsia="Times New Roman" w:hAnsi="Times New Roman" w:cs="Times New Roman"/>
          <w:b/>
          <w:bCs/>
        </w:rPr>
        <w:t>IN-KIND SUPPORT (NON-CASH)</w:t>
      </w:r>
    </w:p>
    <w:p w14:paraId="188BC31A"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*Project vehicle for all regional movements</w:t>
      </w:r>
    </w:p>
    <w:p w14:paraId="44C88919"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*Full fueling for outreach activities</w:t>
      </w:r>
    </w:p>
    <w:p w14:paraId="5C4056F4"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*Vehicle and material branding</w:t>
      </w:r>
    </w:p>
    <w:p w14:paraId="2B54A46F"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*Staff support for membership education</w:t>
      </w:r>
    </w:p>
    <w:p w14:paraId="69350F56"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EXPECTED OUTCOMES</w:t>
      </w:r>
    </w:p>
    <w:p w14:paraId="339A4E5A"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*Increased awareness on drug abuse among girls across the region.</w:t>
      </w:r>
    </w:p>
    <w:p w14:paraId="41BCB30E"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*Improved financial literacy and savings mindset.</w:t>
      </w:r>
    </w:p>
    <w:p w14:paraId="7F2DEA30"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*Increased WACCU membership and brand visibility.</w:t>
      </w:r>
    </w:p>
    <w:p w14:paraId="1F7E25EE"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*Strong regional fan base for Muslihat Mchelvert.</w:t>
      </w:r>
    </w:p>
    <w:p w14:paraId="23117AA6" w14:textId="24F525F1" w:rsidR="00DE1909" w:rsidRPr="00DE1909"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*Enhanced public confidence in Radio Progress and UPPMA.</w:t>
      </w:r>
    </w:p>
    <w:p w14:paraId="2438404A" w14:textId="77777777" w:rsidR="00DE1909"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SUSTAINABILITY</w:t>
      </w:r>
    </w:p>
    <w:p w14:paraId="06A97F11" w14:textId="1D071513" w:rsidR="00DE1909" w:rsidRPr="00DE1909"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rPr>
        <w:t>*The advocacy song will continue to be used beyond the project year.</w:t>
      </w:r>
    </w:p>
    <w:p w14:paraId="2F7C5FF5" w14:textId="77777777" w:rsidR="00DE1909" w:rsidRPr="0048729C"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*Radio content remains accessible for future education.</w:t>
      </w:r>
    </w:p>
    <w:p w14:paraId="2FB9F154" w14:textId="6BBD6265" w:rsidR="00DE1909" w:rsidRPr="00DE1909"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eastAsia="Times New Roman" w:hAnsi="Times New Roman" w:cs="Times New Roman"/>
        </w:rPr>
        <w:t>*WACCU maintains long-term engagement with beneficiaries.</w:t>
      </w:r>
    </w:p>
    <w:p w14:paraId="1D975991" w14:textId="77777777" w:rsidR="00DE1909" w:rsidRPr="0048729C" w:rsidRDefault="00DE1909" w:rsidP="00DE1909">
      <w:pPr>
        <w:spacing w:before="100" w:beforeAutospacing="1" w:after="100" w:afterAutospacing="1" w:line="240" w:lineRule="auto"/>
        <w:outlineLvl w:val="1"/>
        <w:rPr>
          <w:rFonts w:ascii="Times New Roman" w:eastAsia="Times New Roman" w:hAnsi="Times New Roman" w:cs="Times New Roman"/>
          <w:b/>
          <w:bCs/>
          <w:sz w:val="28"/>
          <w:szCs w:val="28"/>
        </w:rPr>
      </w:pPr>
      <w:r w:rsidRPr="0048729C">
        <w:rPr>
          <w:rFonts w:ascii="Times New Roman" w:eastAsia="Times New Roman" w:hAnsi="Times New Roman" w:cs="Times New Roman"/>
          <w:b/>
          <w:bCs/>
          <w:sz w:val="28"/>
          <w:szCs w:val="28"/>
        </w:rPr>
        <w:t>CONCLUSION</w:t>
      </w:r>
    </w:p>
    <w:p w14:paraId="3321DBB5" w14:textId="33C04A9A" w:rsidR="005B2800" w:rsidRPr="00DE1909" w:rsidRDefault="00DE1909" w:rsidP="00DE1909">
      <w:pPr>
        <w:spacing w:before="100" w:beforeAutospacing="1" w:after="100" w:afterAutospacing="1" w:line="240" w:lineRule="auto"/>
        <w:rPr>
          <w:rFonts w:ascii="Times New Roman" w:eastAsia="Times New Roman" w:hAnsi="Times New Roman" w:cs="Times New Roman"/>
        </w:rPr>
      </w:pPr>
      <w:r w:rsidRPr="0048729C">
        <w:rPr>
          <w:rFonts w:ascii="Times New Roman" w:hAnsi="Times New Roman" w:cs="Times New Roman"/>
          <w:b/>
        </w:rPr>
        <w:t>SAY NO TODAY</w:t>
      </w:r>
      <w:r w:rsidRPr="0048729C">
        <w:rPr>
          <w:rFonts w:ascii="Times New Roman" w:eastAsia="Times New Roman" w:hAnsi="Times New Roman" w:cs="Times New Roman"/>
        </w:rPr>
        <w:t xml:space="preserve"> </w:t>
      </w:r>
      <w:r w:rsidRPr="0048729C">
        <w:rPr>
          <w:rFonts w:ascii="Times New Roman" w:eastAsia="Times New Roman" w:hAnsi="Times New Roman" w:cs="Times New Roman"/>
          <w:b/>
        </w:rPr>
        <w:t>—</w:t>
      </w:r>
      <w:r w:rsidRPr="0048729C">
        <w:rPr>
          <w:rFonts w:ascii="Times New Roman" w:hAnsi="Times New Roman" w:cs="Times New Roman"/>
          <w:b/>
        </w:rPr>
        <w:t xml:space="preserve"> Secure Her Tomorrow</w:t>
      </w:r>
      <w:r w:rsidRPr="0048729C">
        <w:rPr>
          <w:rFonts w:ascii="Times New Roman" w:eastAsia="Times New Roman" w:hAnsi="Times New Roman" w:cs="Times New Roman"/>
        </w:rPr>
        <w:t xml:space="preserve"> demonstrates how the </w:t>
      </w:r>
      <w:r w:rsidRPr="0048729C">
        <w:rPr>
          <w:rFonts w:ascii="Times New Roman" w:eastAsia="Times New Roman" w:hAnsi="Times New Roman" w:cs="Times New Roman"/>
          <w:b/>
          <w:bCs/>
        </w:rPr>
        <w:t>Artiste of the Year</w:t>
      </w:r>
      <w:r w:rsidRPr="0048729C">
        <w:rPr>
          <w:rFonts w:ascii="Times New Roman" w:eastAsia="Times New Roman" w:hAnsi="Times New Roman" w:cs="Times New Roman"/>
        </w:rPr>
        <w:t xml:space="preserve"> title can be transformed into a platform for </w:t>
      </w:r>
      <w:r w:rsidRPr="0048729C">
        <w:rPr>
          <w:rFonts w:ascii="Times New Roman" w:eastAsia="Times New Roman" w:hAnsi="Times New Roman" w:cs="Times New Roman"/>
          <w:b/>
          <w:bCs/>
        </w:rPr>
        <w:t>social change, financial empowerment, and community development</w:t>
      </w:r>
      <w:r w:rsidRPr="0048729C">
        <w:rPr>
          <w:rFonts w:ascii="Times New Roman" w:eastAsia="Times New Roman" w:hAnsi="Times New Roman" w:cs="Times New Roman"/>
        </w:rPr>
        <w:t xml:space="preserve">. With the support of </w:t>
      </w:r>
      <w:r w:rsidRPr="0048729C">
        <w:rPr>
          <w:rFonts w:ascii="Times New Roman" w:eastAsia="Times New Roman" w:hAnsi="Times New Roman" w:cs="Times New Roman"/>
          <w:b/>
          <w:bCs/>
        </w:rPr>
        <w:t>Wa Cooperative Credit Union</w:t>
      </w:r>
      <w:r w:rsidRPr="0048729C">
        <w:rPr>
          <w:rFonts w:ascii="Times New Roman" w:eastAsia="Times New Roman" w:hAnsi="Times New Roman" w:cs="Times New Roman"/>
        </w:rPr>
        <w:t xml:space="preserve"> and </w:t>
      </w:r>
      <w:r w:rsidRPr="0048729C">
        <w:rPr>
          <w:rFonts w:ascii="Times New Roman" w:eastAsia="Times New Roman" w:hAnsi="Times New Roman" w:cs="Times New Roman"/>
          <w:b/>
          <w:bCs/>
        </w:rPr>
        <w:t>Radio Progress</w:t>
      </w:r>
      <w:r w:rsidRPr="0048729C">
        <w:rPr>
          <w:rFonts w:ascii="Times New Roman" w:eastAsia="Times New Roman" w:hAnsi="Times New Roman" w:cs="Times New Roman"/>
        </w:rPr>
        <w:t>, Muslihat Mchelvert is well-positioned to deliver a project that impacts lives across the Upper West Region.</w:t>
      </w:r>
    </w:p>
    <w:sectPr w:rsidR="005B2800" w:rsidRPr="00DE190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D4D35" w14:textId="77777777" w:rsidR="009742C9" w:rsidRDefault="009742C9" w:rsidP="005B2800">
      <w:pPr>
        <w:spacing w:after="0" w:line="240" w:lineRule="auto"/>
      </w:pPr>
      <w:r>
        <w:separator/>
      </w:r>
    </w:p>
  </w:endnote>
  <w:endnote w:type="continuationSeparator" w:id="0">
    <w:p w14:paraId="760A30AA" w14:textId="77777777" w:rsidR="009742C9" w:rsidRDefault="009742C9" w:rsidP="005B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Segoe UI Semibold"/>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3F086" w14:textId="77777777" w:rsidR="009742C9" w:rsidRDefault="009742C9" w:rsidP="005B2800">
      <w:pPr>
        <w:spacing w:after="0" w:line="240" w:lineRule="auto"/>
      </w:pPr>
      <w:r>
        <w:separator/>
      </w:r>
    </w:p>
  </w:footnote>
  <w:footnote w:type="continuationSeparator" w:id="0">
    <w:p w14:paraId="4C010557" w14:textId="77777777" w:rsidR="009742C9" w:rsidRDefault="009742C9" w:rsidP="005B2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6BAD4" w14:textId="583B8EBD" w:rsidR="005B2800" w:rsidRDefault="00275B3E">
    <w:pPr>
      <w:pStyle w:val="Header"/>
    </w:pPr>
    <w:r>
      <w:rPr>
        <w:noProof/>
      </w:rPr>
      <mc:AlternateContent>
        <mc:Choice Requires="wps">
          <w:drawing>
            <wp:anchor distT="0" distB="0" distL="114300" distR="114300" simplePos="0" relativeHeight="251660288" behindDoc="1" locked="0" layoutInCell="1" allowOverlap="1" wp14:anchorId="7493A47D" wp14:editId="158BA673">
              <wp:simplePos x="0" y="0"/>
              <wp:positionH relativeFrom="margin">
                <wp:posOffset>15240</wp:posOffset>
              </wp:positionH>
              <wp:positionV relativeFrom="paragraph">
                <wp:posOffset>-186055</wp:posOffset>
              </wp:positionV>
              <wp:extent cx="6324600" cy="6565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656590"/>
                      </a:xfrm>
                      <a:prstGeom prst="rect">
                        <a:avLst/>
                      </a:prstGeom>
                      <a:noFill/>
                      <a:ln>
                        <a:noFill/>
                      </a:ln>
                      <a:effectLst/>
                    </wps:spPr>
                    <wps:txbx>
                      <w:txbxContent>
                        <w:p w14:paraId="593D2C4E" w14:textId="77777777" w:rsidR="005B2800" w:rsidRPr="003401D7" w:rsidRDefault="005B2800" w:rsidP="005B2800">
                          <w:pPr>
                            <w:jc w:val="center"/>
                            <w:rPr>
                              <w:noProof/>
                              <w:color w:val="70AD47" w:themeColor="accent6"/>
                              <w:sz w:val="52"/>
                              <w:szCs w:val="40"/>
                            </w:rPr>
                          </w:pPr>
                          <w:r w:rsidRPr="003401D7">
                            <w:rPr>
                              <w:rFonts w:ascii="Arial Black" w:hAnsi="Arial Black" w:cs="Aharoni"/>
                              <w:color w:val="70AD47" w:themeColor="accent6"/>
                              <w:sz w:val="52"/>
                              <w:szCs w:val="40"/>
                            </w:rPr>
                            <w:t>MUSLIHAT MCHELVERT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493A47D" id="_x0000_t202" coordsize="21600,21600" o:spt="202" path="m,l,21600r21600,l21600,xe">
              <v:stroke joinstyle="miter"/>
              <v:path gradientshapeok="t" o:connecttype="rect"/>
            </v:shapetype>
            <v:shape id="Text Box 4" o:spid="_x0000_s1026" type="#_x0000_t202" style="position:absolute;margin-left:1.2pt;margin-top:-14.65pt;width:498pt;height:5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" filled="f" stroked="f">
              <v:path arrowok="t"/>
              <v:textbox style="mso-fit-shape-to-text:t">
                <w:txbxContent>
                  <w:p w14:paraId="593D2C4E" w14:textId="77777777" w:rsidR="005B2800" w:rsidRPr="003401D7" w:rsidRDefault="005B2800" w:rsidP="005B2800">
                    <w:pPr>
                      <w:jc w:val="center"/>
                      <w:rPr>
                        <w:noProof/>
                        <w:color w:val="70AD47" w:themeColor="accent6"/>
                        <w:sz w:val="52"/>
                        <w:szCs w:val="40"/>
                      </w:rPr>
                    </w:pPr>
                    <w:r w:rsidRPr="003401D7">
                      <w:rPr>
                        <w:rFonts w:ascii="Arial Black" w:hAnsi="Arial Black" w:cs="Aharoni"/>
                        <w:color w:val="70AD47" w:themeColor="accent6"/>
                        <w:sz w:val="52"/>
                        <w:szCs w:val="40"/>
                      </w:rPr>
                      <w:t>MUSLIHAT MCHELVERT</w:t>
                    </w:r>
                  </w:p>
                </w:txbxContent>
              </v:textbox>
              <w10:wrap anchorx="margin"/>
            </v:shape>
          </w:pict>
        </mc:Fallback>
      </mc:AlternateContent>
    </w:r>
  </w:p>
  <w:p w14:paraId="5C1E8B49" w14:textId="77777777" w:rsidR="005B2800" w:rsidRDefault="005B2800">
    <w:pPr>
      <w:pStyle w:val="Header"/>
    </w:pPr>
  </w:p>
  <w:p w14:paraId="148DEF78" w14:textId="77777777" w:rsidR="005B2800" w:rsidRDefault="005B2800">
    <w:pPr>
      <w:pStyle w:val="Header"/>
    </w:pPr>
  </w:p>
  <w:p w14:paraId="448256A3" w14:textId="7FDFCE1C" w:rsidR="005B2800" w:rsidRDefault="00275B3E" w:rsidP="00275B3E">
    <w:pPr>
      <w:pStyle w:val="Header"/>
      <w:tabs>
        <w:tab w:val="clear" w:pos="4680"/>
        <w:tab w:val="clear" w:pos="9360"/>
        <w:tab w:val="left" w:pos="7512"/>
      </w:tabs>
    </w:pPr>
    <w:r>
      <w:tab/>
    </w:r>
  </w:p>
  <w:p w14:paraId="75231959" w14:textId="33442491" w:rsidR="005B2800" w:rsidRPr="003659AA" w:rsidRDefault="005B2800" w:rsidP="005B2800">
    <w:pPr>
      <w:rPr>
        <w:rFonts w:ascii="Times New Roman" w:hAnsi="Times New Roman" w:cs="Times New Roman"/>
      </w:rPr>
    </w:pPr>
    <w:r w:rsidRPr="007B0AE9">
      <w:rPr>
        <w:rFonts w:cs="Aharoni"/>
        <w:b/>
        <w:noProof/>
        <w:color w:val="FF0000"/>
      </w:rPr>
      <w:drawing>
        <wp:anchor distT="0" distB="0" distL="114300" distR="114300" simplePos="0" relativeHeight="251663360" behindDoc="1" locked="0" layoutInCell="1" allowOverlap="1" wp14:anchorId="18CAFDF9" wp14:editId="3E7DF2ED">
          <wp:simplePos x="0" y="0"/>
          <wp:positionH relativeFrom="column">
            <wp:posOffset>-717849</wp:posOffset>
          </wp:positionH>
          <wp:positionV relativeFrom="paragraph">
            <wp:posOffset>-342900</wp:posOffset>
          </wp:positionV>
          <wp:extent cx="949624" cy="768743"/>
          <wp:effectExtent l="304800" t="304800" r="327025" b="3175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t="9524" b="9524"/>
                  <a:stretch>
                    <a:fillRect/>
                  </a:stretch>
                </pic:blipFill>
                <pic:spPr>
                  <a:xfrm>
                    <a:off x="0" y="0"/>
                    <a:ext cx="953005" cy="77148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7B0AE9">
      <w:rPr>
        <w:rFonts w:cs="Aharoni"/>
        <w:b/>
        <w:noProof/>
        <w:color w:val="FF0000"/>
      </w:rPr>
      <w:drawing>
        <wp:anchor distT="0" distB="0" distL="114300" distR="114300" simplePos="0" relativeHeight="251664384" behindDoc="1" locked="0" layoutInCell="1" allowOverlap="1" wp14:anchorId="00DD5427" wp14:editId="0161FF60">
          <wp:simplePos x="0" y="0"/>
          <wp:positionH relativeFrom="page">
            <wp:posOffset>6591300</wp:posOffset>
          </wp:positionH>
          <wp:positionV relativeFrom="paragraph">
            <wp:posOffset>-302714</wp:posOffset>
          </wp:positionV>
          <wp:extent cx="914400" cy="740229"/>
          <wp:effectExtent l="304800" t="304800" r="323850" b="3270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t="9524" b="9524"/>
                  <a:stretch>
                    <a:fillRect/>
                  </a:stretch>
                </pic:blipFill>
                <pic:spPr>
                  <a:xfrm>
                    <a:off x="0" y="0"/>
                    <a:ext cx="921825" cy="74624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0D0E8700" wp14:editId="015DB138">
              <wp:simplePos x="0" y="0"/>
              <wp:positionH relativeFrom="column">
                <wp:posOffset>236071</wp:posOffset>
              </wp:positionH>
              <wp:positionV relativeFrom="paragraph">
                <wp:posOffset>-312420</wp:posOffset>
              </wp:positionV>
              <wp:extent cx="5324475" cy="5238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4475" cy="523875"/>
                      </a:xfrm>
                      <a:prstGeom prst="rect">
                        <a:avLst/>
                      </a:prstGeom>
                      <a:noFill/>
                      <a:ln>
                        <a:noFill/>
                      </a:ln>
                      <a:effectLst/>
                    </wps:spPr>
                    <wps:txbx>
                      <w:txbxContent>
                        <w:p w14:paraId="1AD9910B" w14:textId="77777777" w:rsidR="005B2800" w:rsidRPr="006600FC" w:rsidRDefault="009742C9" w:rsidP="005B2800">
                          <w:pPr>
                            <w:spacing w:after="0"/>
                            <w:jc w:val="center"/>
                            <w:rPr>
                              <w:rFonts w:ascii="Arial Black" w:hAnsi="Arial Black" w:cs="Aharoni"/>
                              <w:color w:val="000000" w:themeColor="text1"/>
                            </w:rPr>
                          </w:pPr>
                          <w:hyperlink r:id="rId2" w:history="1">
                            <w:r w:rsidR="005B2800" w:rsidRPr="002E3DC1">
                              <w:rPr>
                                <w:rStyle w:val="Hyperlink"/>
                                <w:rFonts w:ascii="Arial Black" w:hAnsi="Arial Black" w:cs="Aharoni"/>
                              </w:rPr>
                              <w:t>muslihatmc@gmail.com</w:t>
                            </w:r>
                          </w:hyperlink>
                          <w:r w:rsidR="005B2800" w:rsidRPr="006600FC">
                            <w:rPr>
                              <w:rFonts w:ascii="Arial Black" w:hAnsi="Arial Black" w:cs="Aharoni"/>
                              <w:color w:val="000000" w:themeColor="text1"/>
                            </w:rPr>
                            <w:t xml:space="preserve"> / P. O. Box UPW</w:t>
                          </w:r>
                          <w:r w:rsidR="005B2800">
                            <w:rPr>
                              <w:rFonts w:ascii="Arial Black" w:hAnsi="Arial Black" w:cs="Aharoni"/>
                              <w:color w:val="000000" w:themeColor="text1"/>
                            </w:rPr>
                            <w:t>___</w:t>
                          </w:r>
                          <w:proofErr w:type="gramStart"/>
                          <w:r w:rsidR="005B2800">
                            <w:rPr>
                              <w:rFonts w:ascii="Arial Black" w:hAnsi="Arial Black" w:cs="Aharoni"/>
                              <w:color w:val="000000" w:themeColor="text1"/>
                            </w:rPr>
                            <w:t>_</w:t>
                          </w:r>
                          <w:r w:rsidR="005B2800" w:rsidRPr="006600FC">
                            <w:rPr>
                              <w:rFonts w:ascii="Arial Black" w:hAnsi="Arial Black" w:cs="Aharoni"/>
                              <w:color w:val="000000" w:themeColor="text1"/>
                            </w:rPr>
                            <w:t xml:space="preserve"> ,</w:t>
                          </w:r>
                          <w:proofErr w:type="gramEnd"/>
                          <w:r w:rsidR="005B2800" w:rsidRPr="006600FC">
                            <w:rPr>
                              <w:rFonts w:ascii="Arial Black" w:hAnsi="Arial Black" w:cs="Aharoni"/>
                              <w:color w:val="000000" w:themeColor="text1"/>
                            </w:rPr>
                            <w:t xml:space="preserve"> Wa</w:t>
                          </w:r>
                        </w:p>
                        <w:p w14:paraId="279E0B45" w14:textId="77777777" w:rsidR="005B2800" w:rsidRPr="00644403" w:rsidRDefault="005B2800" w:rsidP="005B2800">
                          <w:pPr>
                            <w:spacing w:after="0"/>
                            <w:jc w:val="center"/>
                            <w:rPr>
                              <w:rFonts w:cs="Aharoni"/>
                              <w:color w:val="000000" w:themeColor="text1"/>
                            </w:rPr>
                          </w:pPr>
                          <w:r w:rsidRPr="006600FC">
                            <w:rPr>
                              <w:rFonts w:ascii="Arial Black" w:hAnsi="Arial Black" w:cs="Aharoni"/>
                              <w:color w:val="FF0000"/>
                            </w:rPr>
                            <w:t>(+233)</w:t>
                          </w:r>
                          <w:r>
                            <w:rPr>
                              <w:rFonts w:ascii="Arial Black" w:hAnsi="Arial Black" w:cs="Aharoni"/>
                              <w:color w:val="FF0000"/>
                            </w:rPr>
                            <w:t xml:space="preserve"> 0205080356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E8700" id="Text Box 5" o:spid="_x0000_s1027" type="#_x0000_t202" style="position:absolute;margin-left:18.6pt;margin-top:-24.6pt;width:419.2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" filled="f" stroked="f">
              <v:path arrowok="t"/>
              <v:textbox>
                <w:txbxContent>
                  <w:p w14:paraId="1AD9910B" w14:textId="77777777" w:rsidR="005B2800" w:rsidRPr="006600FC" w:rsidRDefault="009742C9" w:rsidP="005B2800">
                    <w:pPr>
                      <w:spacing w:after="0"/>
                      <w:jc w:val="center"/>
                      <w:rPr>
                        <w:rFonts w:ascii="Arial Black" w:hAnsi="Arial Black" w:cs="Aharoni"/>
                        <w:color w:val="000000" w:themeColor="text1"/>
                      </w:rPr>
                    </w:pPr>
                    <w:hyperlink r:id="rId3" w:history="1">
                      <w:r w:rsidR="005B2800" w:rsidRPr="002E3DC1">
                        <w:rPr>
                          <w:rStyle w:val="Hyperlink"/>
                          <w:rFonts w:ascii="Arial Black" w:hAnsi="Arial Black" w:cs="Aharoni"/>
                        </w:rPr>
                        <w:t>muslihatmc@gmail.com</w:t>
                      </w:r>
                    </w:hyperlink>
                    <w:r w:rsidR="005B2800" w:rsidRPr="006600FC">
                      <w:rPr>
                        <w:rFonts w:ascii="Arial Black" w:hAnsi="Arial Black" w:cs="Aharoni"/>
                        <w:color w:val="000000" w:themeColor="text1"/>
                      </w:rPr>
                      <w:t xml:space="preserve"> / P. O. Box UPW</w:t>
                    </w:r>
                    <w:r w:rsidR="005B2800">
                      <w:rPr>
                        <w:rFonts w:ascii="Arial Black" w:hAnsi="Arial Black" w:cs="Aharoni"/>
                        <w:color w:val="000000" w:themeColor="text1"/>
                      </w:rPr>
                      <w:t>___</w:t>
                    </w:r>
                    <w:proofErr w:type="gramStart"/>
                    <w:r w:rsidR="005B2800">
                      <w:rPr>
                        <w:rFonts w:ascii="Arial Black" w:hAnsi="Arial Black" w:cs="Aharoni"/>
                        <w:color w:val="000000" w:themeColor="text1"/>
                      </w:rPr>
                      <w:t>_</w:t>
                    </w:r>
                    <w:r w:rsidR="005B2800" w:rsidRPr="006600FC">
                      <w:rPr>
                        <w:rFonts w:ascii="Arial Black" w:hAnsi="Arial Black" w:cs="Aharoni"/>
                        <w:color w:val="000000" w:themeColor="text1"/>
                      </w:rPr>
                      <w:t xml:space="preserve"> ,</w:t>
                    </w:r>
                    <w:proofErr w:type="gramEnd"/>
                    <w:r w:rsidR="005B2800" w:rsidRPr="006600FC">
                      <w:rPr>
                        <w:rFonts w:ascii="Arial Black" w:hAnsi="Arial Black" w:cs="Aharoni"/>
                        <w:color w:val="000000" w:themeColor="text1"/>
                      </w:rPr>
                      <w:t xml:space="preserve"> Wa</w:t>
                    </w:r>
                  </w:p>
                  <w:p w14:paraId="279E0B45" w14:textId="77777777" w:rsidR="005B2800" w:rsidRPr="00644403" w:rsidRDefault="005B2800" w:rsidP="005B2800">
                    <w:pPr>
                      <w:spacing w:after="0"/>
                      <w:jc w:val="center"/>
                      <w:rPr>
                        <w:rFonts w:cs="Aharoni"/>
                        <w:color w:val="000000" w:themeColor="text1"/>
                      </w:rPr>
                    </w:pPr>
                    <w:r w:rsidRPr="006600FC">
                      <w:rPr>
                        <w:rFonts w:ascii="Arial Black" w:hAnsi="Arial Black" w:cs="Aharoni"/>
                        <w:color w:val="FF0000"/>
                      </w:rPr>
                      <w:t>(+233)</w:t>
                    </w:r>
                    <w:r>
                      <w:rPr>
                        <w:rFonts w:ascii="Arial Black" w:hAnsi="Arial Black" w:cs="Aharoni"/>
                        <w:color w:val="FF0000"/>
                      </w:rPr>
                      <w:t xml:space="preserve"> 0205080356 </w:t>
                    </w:r>
                  </w:p>
                </w:txbxContent>
              </v:textbox>
            </v:shape>
          </w:pict>
        </mc:Fallback>
      </mc:AlternateContent>
    </w:r>
  </w:p>
  <w:p w14:paraId="6620F103" w14:textId="3CE69657" w:rsidR="005B2800" w:rsidRPr="00275B3E" w:rsidRDefault="005B2800" w:rsidP="005B2800">
    <w:pPr>
      <w:rPr>
        <w:rFonts w:ascii="Arial Black" w:hAnsi="Arial Black"/>
      </w:rPr>
    </w:pPr>
    <w:r>
      <w:rPr>
        <w:noProof/>
      </w:rPr>
      <mc:AlternateContent>
        <mc:Choice Requires="wps">
          <w:drawing>
            <wp:anchor distT="0" distB="0" distL="114300" distR="114300" simplePos="0" relativeHeight="251661312" behindDoc="0" locked="0" layoutInCell="1" allowOverlap="1" wp14:anchorId="026456E3" wp14:editId="5E65F604">
              <wp:simplePos x="0" y="0"/>
              <wp:positionH relativeFrom="page">
                <wp:align>left</wp:align>
              </wp:positionH>
              <wp:positionV relativeFrom="paragraph">
                <wp:posOffset>276225</wp:posOffset>
              </wp:positionV>
              <wp:extent cx="7915275" cy="19050"/>
              <wp:effectExtent l="0" t="19050" r="4762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5275" cy="19050"/>
                      </a:xfrm>
                      <a:prstGeom prst="line">
                        <a:avLst/>
                      </a:prstGeom>
                      <a:noFill/>
                      <a:ln w="57150">
                        <a:solidFill>
                          <a:schemeClr val="accent6"/>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F1CAEE"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 from="0,21.75pt" to="623.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" strokecolor="#70ad47 [3209]" strokeweight="4.5pt">
              <v:stroke joinstyle="miter"/>
              <w10:wrap anchorx="page"/>
            </v:line>
          </w:pict>
        </mc:Fallback>
      </mc:AlternateContent>
    </w:r>
    <w:r w:rsidRPr="007B0AE9">
      <w:rPr>
        <w:b/>
        <w:noProof/>
        <w:color w:val="00B0F0"/>
      </w:rPr>
      <w:drawing>
        <wp:anchor distT="0" distB="0" distL="114300" distR="114300" simplePos="0" relativeHeight="251662336" behindDoc="0" locked="0" layoutInCell="1" allowOverlap="1" wp14:anchorId="089BDB99" wp14:editId="5E44232B">
          <wp:simplePos x="0" y="0"/>
          <wp:positionH relativeFrom="column">
            <wp:posOffset>-6459220</wp:posOffset>
          </wp:positionH>
          <wp:positionV relativeFrom="paragraph">
            <wp:posOffset>-918845</wp:posOffset>
          </wp:positionV>
          <wp:extent cx="1104900" cy="12503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Noo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4900" cy="1250315"/>
                  </a:xfrm>
                  <a:prstGeom prst="rect">
                    <a:avLst/>
                  </a:prstGeom>
                </pic:spPr>
              </pic:pic>
            </a:graphicData>
          </a:graphic>
          <wp14:sizeRelH relativeFrom="page">
            <wp14:pctWidth>0</wp14:pctWidth>
          </wp14:sizeRelH>
          <wp14:sizeRelV relativeFrom="page">
            <wp14:pctHeight>0</wp14:pctHeight>
          </wp14:sizeRelV>
        </wp:anchor>
      </w:drawing>
    </w:r>
  </w:p>
  <w:p w14:paraId="2EA3B400" w14:textId="77777777" w:rsidR="005B2800" w:rsidRDefault="005B2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00"/>
    <w:rsid w:val="0011400F"/>
    <w:rsid w:val="001D1FA9"/>
    <w:rsid w:val="002332A5"/>
    <w:rsid w:val="00275B3E"/>
    <w:rsid w:val="004A617B"/>
    <w:rsid w:val="005B2800"/>
    <w:rsid w:val="00915966"/>
    <w:rsid w:val="009742C9"/>
    <w:rsid w:val="00A80B1E"/>
    <w:rsid w:val="00B15490"/>
    <w:rsid w:val="00DE1909"/>
    <w:rsid w:val="00E8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EA7D0"/>
  <w15:chartTrackingRefBased/>
  <w15:docId w15:val="{4A3F906D-8B25-4A7C-B701-C7CBEAB2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28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8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8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8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8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8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8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8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8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8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800"/>
    <w:rPr>
      <w:rFonts w:eastAsiaTheme="majorEastAsia" w:cstheme="majorBidi"/>
      <w:color w:val="272727" w:themeColor="text1" w:themeTint="D8"/>
    </w:rPr>
  </w:style>
  <w:style w:type="paragraph" w:styleId="Title">
    <w:name w:val="Title"/>
    <w:basedOn w:val="Normal"/>
    <w:next w:val="Normal"/>
    <w:link w:val="TitleChar"/>
    <w:uiPriority w:val="10"/>
    <w:qFormat/>
    <w:rsid w:val="005B2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800"/>
    <w:pPr>
      <w:spacing w:before="160"/>
      <w:jc w:val="center"/>
    </w:pPr>
    <w:rPr>
      <w:i/>
      <w:iCs/>
      <w:color w:val="404040" w:themeColor="text1" w:themeTint="BF"/>
    </w:rPr>
  </w:style>
  <w:style w:type="character" w:customStyle="1" w:styleId="QuoteChar">
    <w:name w:val="Quote Char"/>
    <w:basedOn w:val="DefaultParagraphFont"/>
    <w:link w:val="Quote"/>
    <w:uiPriority w:val="29"/>
    <w:rsid w:val="005B2800"/>
    <w:rPr>
      <w:i/>
      <w:iCs/>
      <w:color w:val="404040" w:themeColor="text1" w:themeTint="BF"/>
    </w:rPr>
  </w:style>
  <w:style w:type="paragraph" w:styleId="ListParagraph">
    <w:name w:val="List Paragraph"/>
    <w:basedOn w:val="Normal"/>
    <w:uiPriority w:val="34"/>
    <w:qFormat/>
    <w:rsid w:val="005B2800"/>
    <w:pPr>
      <w:ind w:left="720"/>
      <w:contextualSpacing/>
    </w:pPr>
  </w:style>
  <w:style w:type="character" w:styleId="IntenseEmphasis">
    <w:name w:val="Intense Emphasis"/>
    <w:basedOn w:val="DefaultParagraphFont"/>
    <w:uiPriority w:val="21"/>
    <w:qFormat/>
    <w:rsid w:val="005B2800"/>
    <w:rPr>
      <w:i/>
      <w:iCs/>
      <w:color w:val="2F5496" w:themeColor="accent1" w:themeShade="BF"/>
    </w:rPr>
  </w:style>
  <w:style w:type="paragraph" w:styleId="IntenseQuote">
    <w:name w:val="Intense Quote"/>
    <w:basedOn w:val="Normal"/>
    <w:next w:val="Normal"/>
    <w:link w:val="IntenseQuoteChar"/>
    <w:uiPriority w:val="30"/>
    <w:qFormat/>
    <w:rsid w:val="005B2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800"/>
    <w:rPr>
      <w:i/>
      <w:iCs/>
      <w:color w:val="2F5496" w:themeColor="accent1" w:themeShade="BF"/>
    </w:rPr>
  </w:style>
  <w:style w:type="character" w:styleId="IntenseReference">
    <w:name w:val="Intense Reference"/>
    <w:basedOn w:val="DefaultParagraphFont"/>
    <w:uiPriority w:val="32"/>
    <w:qFormat/>
    <w:rsid w:val="005B2800"/>
    <w:rPr>
      <w:b/>
      <w:bCs/>
      <w:smallCaps/>
      <w:color w:val="2F5496" w:themeColor="accent1" w:themeShade="BF"/>
      <w:spacing w:val="5"/>
    </w:rPr>
  </w:style>
  <w:style w:type="paragraph" w:styleId="Header">
    <w:name w:val="header"/>
    <w:basedOn w:val="Normal"/>
    <w:link w:val="HeaderChar"/>
    <w:uiPriority w:val="99"/>
    <w:unhideWhenUsed/>
    <w:rsid w:val="005B2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00"/>
  </w:style>
  <w:style w:type="paragraph" w:styleId="Footer">
    <w:name w:val="footer"/>
    <w:basedOn w:val="Normal"/>
    <w:link w:val="FooterChar"/>
    <w:uiPriority w:val="99"/>
    <w:unhideWhenUsed/>
    <w:rsid w:val="005B2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00"/>
  </w:style>
  <w:style w:type="character" w:styleId="Hyperlink">
    <w:name w:val="Hyperlink"/>
    <w:basedOn w:val="DefaultParagraphFont"/>
    <w:uiPriority w:val="99"/>
    <w:unhideWhenUsed/>
    <w:rsid w:val="005B2800"/>
    <w:rPr>
      <w:color w:val="0563C1" w:themeColor="hyperlink"/>
      <w:u w:val="single"/>
    </w:rPr>
  </w:style>
  <w:style w:type="table" w:styleId="TableGrid">
    <w:name w:val="Table Grid"/>
    <w:basedOn w:val="TableNormal"/>
    <w:uiPriority w:val="59"/>
    <w:rsid w:val="00DE1909"/>
    <w:pPr>
      <w:spacing w:after="0" w:line="240" w:lineRule="auto"/>
    </w:pPr>
    <w:rPr>
      <w:rFonts w:eastAsiaTheme="minorEastAs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muslihatmc@gmail.com" TargetMode="External"/><Relationship Id="rId2" Type="http://schemas.openxmlformats.org/officeDocument/2006/relationships/hyperlink" Target="mailto:muslihatmc@gmail.com" TargetMode="External"/><Relationship Id="rId1" Type="http://schemas.openxmlformats.org/officeDocument/2006/relationships/image" Target="media/image1.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N T H O N Y</dc:creator>
  <cp:keywords/>
  <dc:description/>
  <cp:lastModifiedBy>Microsoft account</cp:lastModifiedBy>
  <cp:revision>6</cp:revision>
  <dcterms:created xsi:type="dcterms:W3CDTF">2025-12-25T21:06:00Z</dcterms:created>
  <dcterms:modified xsi:type="dcterms:W3CDTF">2026-02-03T17:24:00Z</dcterms:modified>
</cp:coreProperties>
</file>